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E9EE7" w14:textId="1CAFD89C" w:rsidR="00AE4A9C" w:rsidRPr="00AE4A9C" w:rsidRDefault="007525E1" w:rsidP="00C14A04">
      <w:pPr>
        <w:rPr>
          <w:rFonts w:ascii="Arial" w:eastAsiaTheme="minorEastAsia" w:hAnsi="Arial" w:cs="Arial"/>
          <w:b/>
          <w:kern w:val="24"/>
          <w:sz w:val="24"/>
          <w:lang w:val="en-CA"/>
        </w:rPr>
      </w:pPr>
      <w:r>
        <w:rPr>
          <w:rFonts w:ascii="Arial" w:eastAsiaTheme="minorEastAsia" w:hAnsi="Arial" w:cs="Arial"/>
          <w:b/>
          <w:kern w:val="24"/>
          <w:sz w:val="24"/>
          <w:lang w:val="en-CA"/>
        </w:rPr>
        <w:t>Ca</w:t>
      </w:r>
      <w:r w:rsidR="00AE4A9C" w:rsidRPr="00AE4A9C">
        <w:rPr>
          <w:rFonts w:ascii="Arial" w:eastAsiaTheme="minorEastAsia" w:hAnsi="Arial" w:cs="Arial"/>
          <w:b/>
          <w:kern w:val="24"/>
          <w:sz w:val="24"/>
          <w:lang w:val="en-CA"/>
        </w:rPr>
        <w:t>lgary Housing Company 20</w:t>
      </w:r>
      <w:r w:rsidR="00AB7315">
        <w:rPr>
          <w:rFonts w:ascii="Arial" w:eastAsiaTheme="minorEastAsia" w:hAnsi="Arial" w:cs="Arial"/>
          <w:b/>
          <w:kern w:val="24"/>
          <w:sz w:val="24"/>
          <w:lang w:val="en-CA"/>
        </w:rPr>
        <w:t xml:space="preserve">21 </w:t>
      </w:r>
      <w:r w:rsidR="007848CD">
        <w:rPr>
          <w:rFonts w:ascii="Arial" w:eastAsiaTheme="minorEastAsia" w:hAnsi="Arial" w:cs="Arial"/>
          <w:b/>
          <w:kern w:val="24"/>
          <w:sz w:val="24"/>
          <w:lang w:val="en-CA"/>
        </w:rPr>
        <w:t>Resident</w:t>
      </w:r>
      <w:r w:rsidR="00AE4A9C" w:rsidRPr="00AE4A9C">
        <w:rPr>
          <w:rFonts w:ascii="Arial" w:eastAsiaTheme="minorEastAsia" w:hAnsi="Arial" w:cs="Arial"/>
          <w:b/>
          <w:kern w:val="24"/>
          <w:sz w:val="24"/>
          <w:lang w:val="en-CA"/>
        </w:rPr>
        <w:t xml:space="preserve"> Satisfaction Survey </w:t>
      </w:r>
      <w:r w:rsidR="00F06917">
        <w:rPr>
          <w:rFonts w:ascii="Arial" w:eastAsiaTheme="minorEastAsia" w:hAnsi="Arial" w:cs="Arial"/>
          <w:b/>
          <w:kern w:val="24"/>
          <w:sz w:val="24"/>
          <w:lang w:val="en-CA"/>
        </w:rPr>
        <w:t xml:space="preserve">Summary </w:t>
      </w:r>
    </w:p>
    <w:p w14:paraId="7502C421" w14:textId="77777777" w:rsidR="007F59B5" w:rsidRPr="00AE4A9C" w:rsidRDefault="0073277E" w:rsidP="00C14A04">
      <w:pPr>
        <w:rPr>
          <w:rFonts w:ascii="Arial" w:eastAsiaTheme="minorEastAsia" w:hAnsi="Arial" w:cs="Arial"/>
          <w:b/>
          <w:i/>
          <w:color w:val="7F7F7F" w:themeColor="text1" w:themeTint="80"/>
          <w:kern w:val="24"/>
          <w:lang w:val="en-CA"/>
        </w:rPr>
      </w:pPr>
      <w:r w:rsidRPr="00AE4A9C">
        <w:rPr>
          <w:rFonts w:ascii="Arial" w:eastAsiaTheme="minorEastAsia" w:hAnsi="Arial" w:cs="Arial"/>
          <w:b/>
          <w:i/>
          <w:color w:val="7F7F7F" w:themeColor="text1" w:themeTint="80"/>
          <w:kern w:val="24"/>
          <w:lang w:val="en-CA"/>
        </w:rPr>
        <w:t xml:space="preserve">Calgary </w:t>
      </w:r>
      <w:r w:rsidR="002119F2" w:rsidRPr="00AE4A9C">
        <w:rPr>
          <w:rFonts w:ascii="Arial" w:eastAsiaTheme="minorEastAsia" w:hAnsi="Arial" w:cs="Arial"/>
          <w:b/>
          <w:i/>
          <w:color w:val="7F7F7F" w:themeColor="text1" w:themeTint="80"/>
          <w:kern w:val="24"/>
          <w:lang w:val="en-CA"/>
        </w:rPr>
        <w:t xml:space="preserve">Housing Company </w:t>
      </w:r>
      <w:r w:rsidR="00AC34DC" w:rsidRPr="00AE4A9C">
        <w:rPr>
          <w:rFonts w:ascii="Arial" w:eastAsiaTheme="minorEastAsia" w:hAnsi="Arial" w:cs="Arial"/>
          <w:b/>
          <w:i/>
          <w:color w:val="7F7F7F" w:themeColor="text1" w:themeTint="80"/>
          <w:kern w:val="24"/>
          <w:lang w:val="en-CA"/>
        </w:rPr>
        <w:t xml:space="preserve">strives to understand </w:t>
      </w:r>
      <w:r w:rsidR="007848CD">
        <w:rPr>
          <w:rFonts w:ascii="Arial" w:eastAsiaTheme="minorEastAsia" w:hAnsi="Arial" w:cs="Arial"/>
          <w:b/>
          <w:i/>
          <w:color w:val="7F7F7F" w:themeColor="text1" w:themeTint="80"/>
          <w:kern w:val="24"/>
          <w:lang w:val="en-CA"/>
        </w:rPr>
        <w:t>resident</w:t>
      </w:r>
      <w:r w:rsidR="00AC34DC" w:rsidRPr="00AE4A9C">
        <w:rPr>
          <w:rFonts w:ascii="Arial" w:eastAsiaTheme="minorEastAsia" w:hAnsi="Arial" w:cs="Arial"/>
          <w:b/>
          <w:i/>
          <w:color w:val="7F7F7F" w:themeColor="text1" w:themeTint="80"/>
          <w:kern w:val="24"/>
          <w:lang w:val="en-CA"/>
        </w:rPr>
        <w:t xml:space="preserve"> experiences to better deliver affordable housing to Calgarians in need. </w:t>
      </w:r>
    </w:p>
    <w:p w14:paraId="062B1962" w14:textId="77777777" w:rsidR="007D7F1E" w:rsidRDefault="002242EE" w:rsidP="007D7F1E">
      <w:pPr>
        <w:rPr>
          <w:rFonts w:ascii="Arial" w:eastAsiaTheme="minorEastAsia" w:hAnsi="Arial" w:cs="Arial"/>
          <w:color w:val="000000" w:themeColor="text1"/>
          <w:kern w:val="24"/>
          <w:lang w:val="en-CA"/>
        </w:rPr>
      </w:pPr>
      <w:r w:rsidRPr="0057222E">
        <w:rPr>
          <w:rFonts w:ascii="Arial" w:eastAsiaTheme="minorEastAsia" w:hAnsi="Arial" w:cs="Arial"/>
          <w:color w:val="000000" w:themeColor="text1"/>
          <w:kern w:val="24"/>
          <w:lang w:val="en-CA"/>
        </w:rPr>
        <w:t xml:space="preserve">As a wholly owned subsidiary of the City of Calgary, </w:t>
      </w:r>
      <w:r w:rsidRPr="007D7F1E">
        <w:rPr>
          <w:rFonts w:ascii="Arial" w:eastAsiaTheme="minorEastAsia" w:hAnsi="Arial" w:cs="Arial"/>
          <w:color w:val="000000" w:themeColor="text1"/>
          <w:kern w:val="24"/>
          <w:lang w:val="en-CA"/>
        </w:rPr>
        <w:t>Calgary Housing Company</w:t>
      </w:r>
      <w:r>
        <w:rPr>
          <w:rFonts w:ascii="Arial" w:eastAsiaTheme="minorEastAsia" w:hAnsi="Arial" w:cs="Arial"/>
          <w:color w:val="000000" w:themeColor="text1"/>
          <w:kern w:val="24"/>
          <w:lang w:val="en-CA"/>
        </w:rPr>
        <w:t xml:space="preserve"> (CHC)</w:t>
      </w:r>
      <w:r w:rsidRPr="007D7F1E">
        <w:rPr>
          <w:rFonts w:ascii="Arial" w:eastAsiaTheme="minorEastAsia" w:hAnsi="Arial" w:cs="Arial"/>
          <w:color w:val="000000" w:themeColor="text1"/>
          <w:kern w:val="24"/>
          <w:lang w:val="en-CA"/>
        </w:rPr>
        <w:t xml:space="preserve"> </w:t>
      </w:r>
      <w:r w:rsidRPr="0057222E">
        <w:rPr>
          <w:rFonts w:ascii="Arial" w:eastAsiaTheme="minorEastAsia" w:hAnsi="Arial" w:cs="Arial"/>
          <w:color w:val="000000" w:themeColor="text1"/>
          <w:kern w:val="24"/>
          <w:lang w:val="en-CA"/>
        </w:rPr>
        <w:t xml:space="preserve">works </w:t>
      </w:r>
      <w:r>
        <w:rPr>
          <w:rFonts w:ascii="Arial" w:eastAsiaTheme="minorEastAsia" w:hAnsi="Arial" w:cs="Arial"/>
          <w:color w:val="000000" w:themeColor="text1"/>
          <w:kern w:val="24"/>
          <w:lang w:val="en-CA"/>
        </w:rPr>
        <w:t xml:space="preserve">with </w:t>
      </w:r>
      <w:r w:rsidRPr="0057222E">
        <w:rPr>
          <w:rFonts w:ascii="Arial" w:eastAsiaTheme="minorEastAsia" w:hAnsi="Arial" w:cs="Arial"/>
          <w:color w:val="000000" w:themeColor="text1"/>
          <w:kern w:val="24"/>
          <w:lang w:val="en-CA"/>
        </w:rPr>
        <w:t>other levels of government, non-profits, and private sector partners to provide safe and affordable housing solutions for low- and moderate-income Calgarians. CHC manages over 7,</w:t>
      </w:r>
      <w:r>
        <w:rPr>
          <w:rFonts w:ascii="Arial" w:eastAsiaTheme="minorEastAsia" w:hAnsi="Arial" w:cs="Arial"/>
          <w:color w:val="000000" w:themeColor="text1"/>
          <w:kern w:val="24"/>
          <w:lang w:val="en-CA"/>
        </w:rPr>
        <w:t>0</w:t>
      </w:r>
      <w:r w:rsidRPr="0057222E">
        <w:rPr>
          <w:rFonts w:ascii="Arial" w:eastAsiaTheme="minorEastAsia" w:hAnsi="Arial" w:cs="Arial"/>
          <w:color w:val="000000" w:themeColor="text1"/>
          <w:kern w:val="24"/>
          <w:lang w:val="en-CA"/>
        </w:rPr>
        <w:t xml:space="preserve">00 affordable </w:t>
      </w:r>
      <w:r>
        <w:rPr>
          <w:rFonts w:ascii="Arial" w:eastAsiaTheme="minorEastAsia" w:hAnsi="Arial" w:cs="Arial"/>
          <w:color w:val="000000" w:themeColor="text1"/>
          <w:kern w:val="24"/>
          <w:lang w:val="en-CA"/>
        </w:rPr>
        <w:t>homes,</w:t>
      </w:r>
      <w:r w:rsidRPr="0057222E">
        <w:rPr>
          <w:rFonts w:ascii="Arial" w:eastAsiaTheme="minorEastAsia" w:hAnsi="Arial" w:cs="Arial"/>
          <w:color w:val="000000" w:themeColor="text1"/>
          <w:kern w:val="24"/>
          <w:lang w:val="en-CA"/>
        </w:rPr>
        <w:t xml:space="preserve"> serv</w:t>
      </w:r>
      <w:r>
        <w:rPr>
          <w:rFonts w:ascii="Arial" w:eastAsiaTheme="minorEastAsia" w:hAnsi="Arial" w:cs="Arial"/>
          <w:color w:val="000000" w:themeColor="text1"/>
          <w:kern w:val="24"/>
          <w:lang w:val="en-CA"/>
        </w:rPr>
        <w:t>ing</w:t>
      </w:r>
      <w:r w:rsidRPr="0057222E">
        <w:rPr>
          <w:rFonts w:ascii="Arial" w:eastAsiaTheme="minorEastAsia" w:hAnsi="Arial" w:cs="Arial"/>
          <w:color w:val="000000" w:themeColor="text1"/>
          <w:kern w:val="24"/>
          <w:lang w:val="en-CA"/>
        </w:rPr>
        <w:t xml:space="preserve"> nearly 25,000 Calgarians, including almost </w:t>
      </w:r>
      <w:r>
        <w:rPr>
          <w:rFonts w:ascii="Arial" w:eastAsiaTheme="minorEastAsia" w:hAnsi="Arial" w:cs="Arial"/>
          <w:color w:val="000000" w:themeColor="text1"/>
          <w:kern w:val="24"/>
          <w:lang w:val="en-CA"/>
        </w:rPr>
        <w:t>10,000 children.</w:t>
      </w:r>
      <w:r w:rsidR="007D7F1E" w:rsidRPr="007D7F1E">
        <w:rPr>
          <w:rFonts w:ascii="Arial" w:eastAsiaTheme="minorEastAsia" w:hAnsi="Arial" w:cs="Arial"/>
          <w:color w:val="000000" w:themeColor="text1"/>
          <w:kern w:val="24"/>
          <w:lang w:val="en-CA"/>
        </w:rPr>
        <w:t xml:space="preserve"> CHC </w:t>
      </w:r>
      <w:r w:rsidR="003D78EA" w:rsidRPr="007D7F1E">
        <w:rPr>
          <w:rFonts w:ascii="Arial" w:eastAsiaTheme="minorEastAsia" w:hAnsi="Arial" w:cs="Arial"/>
          <w:color w:val="000000" w:themeColor="text1"/>
          <w:kern w:val="24"/>
          <w:lang w:val="en-CA"/>
        </w:rPr>
        <w:t xml:space="preserve">regularly </w:t>
      </w:r>
      <w:r w:rsidR="007D7F1E" w:rsidRPr="007D7F1E">
        <w:rPr>
          <w:rFonts w:ascii="Arial" w:eastAsiaTheme="minorEastAsia" w:hAnsi="Arial" w:cs="Arial"/>
          <w:color w:val="000000" w:themeColor="text1"/>
          <w:kern w:val="24"/>
          <w:lang w:val="en-CA"/>
        </w:rPr>
        <w:t xml:space="preserve">conducts a </w:t>
      </w:r>
      <w:r w:rsidR="007848CD">
        <w:rPr>
          <w:rFonts w:ascii="Arial" w:eastAsiaTheme="minorEastAsia" w:hAnsi="Arial" w:cs="Arial"/>
          <w:color w:val="000000" w:themeColor="text1"/>
          <w:kern w:val="24"/>
          <w:lang w:val="en-CA"/>
        </w:rPr>
        <w:t>Resident</w:t>
      </w:r>
      <w:r w:rsidR="007D7F1E" w:rsidRPr="007D7F1E">
        <w:rPr>
          <w:rFonts w:ascii="Arial" w:eastAsiaTheme="minorEastAsia" w:hAnsi="Arial" w:cs="Arial"/>
          <w:color w:val="000000" w:themeColor="text1"/>
          <w:kern w:val="24"/>
          <w:lang w:val="en-CA"/>
        </w:rPr>
        <w:t xml:space="preserve"> Satisfaction Survey</w:t>
      </w:r>
      <w:r w:rsidR="005A54C6">
        <w:rPr>
          <w:rFonts w:ascii="Arial" w:eastAsiaTheme="minorEastAsia" w:hAnsi="Arial" w:cs="Arial"/>
          <w:color w:val="000000" w:themeColor="text1"/>
          <w:kern w:val="24"/>
          <w:lang w:val="en-CA"/>
        </w:rPr>
        <w:t xml:space="preserve"> to provide residents with an opportunity to give feedback on CHC’s service delivery and share information about their well-being. The results are used by CHC to continually improve service delivery and better support resident and community well-being. </w:t>
      </w:r>
      <w:r w:rsidR="003D78EA">
        <w:rPr>
          <w:rFonts w:ascii="Arial" w:eastAsiaTheme="minorEastAsia" w:hAnsi="Arial" w:cs="Arial"/>
          <w:color w:val="000000" w:themeColor="text1"/>
          <w:kern w:val="24"/>
          <w:lang w:val="en-CA"/>
        </w:rPr>
        <w:t>T</w:t>
      </w:r>
      <w:r w:rsidR="007D7F1E" w:rsidRPr="007D7F1E">
        <w:rPr>
          <w:rFonts w:ascii="Arial" w:eastAsiaTheme="minorEastAsia" w:hAnsi="Arial" w:cs="Arial"/>
          <w:color w:val="000000" w:themeColor="text1"/>
          <w:kern w:val="24"/>
          <w:lang w:val="en-CA"/>
        </w:rPr>
        <w:t xml:space="preserve">he </w:t>
      </w:r>
      <w:r w:rsidR="00C01926">
        <w:rPr>
          <w:rFonts w:ascii="Arial" w:eastAsiaTheme="minorEastAsia" w:hAnsi="Arial" w:cs="Arial"/>
          <w:color w:val="000000" w:themeColor="text1"/>
          <w:kern w:val="24"/>
          <w:lang w:val="en-CA"/>
        </w:rPr>
        <w:t xml:space="preserve">most recent </w:t>
      </w:r>
      <w:r w:rsidR="007D7F1E" w:rsidRPr="007D7F1E">
        <w:rPr>
          <w:rFonts w:ascii="Arial" w:eastAsiaTheme="minorEastAsia" w:hAnsi="Arial" w:cs="Arial"/>
          <w:color w:val="000000" w:themeColor="text1"/>
          <w:kern w:val="24"/>
          <w:lang w:val="en-CA"/>
        </w:rPr>
        <w:t xml:space="preserve">survey was </w:t>
      </w:r>
      <w:r w:rsidR="00E61F82" w:rsidRPr="0057222E">
        <w:rPr>
          <w:rFonts w:ascii="Arial" w:eastAsiaTheme="minorEastAsia" w:hAnsi="Arial" w:cs="Arial"/>
          <w:color w:val="000000" w:themeColor="text1"/>
          <w:kern w:val="24"/>
          <w:lang w:val="en-CA"/>
        </w:rPr>
        <w:t xml:space="preserve">conducted via telephone and online </w:t>
      </w:r>
      <w:r w:rsidR="00E61F82">
        <w:rPr>
          <w:rFonts w:ascii="Arial" w:eastAsiaTheme="minorEastAsia" w:hAnsi="Arial" w:cs="Arial"/>
          <w:color w:val="000000" w:themeColor="text1"/>
          <w:kern w:val="24"/>
          <w:lang w:val="en-CA"/>
        </w:rPr>
        <w:t>from</w:t>
      </w:r>
      <w:r w:rsidR="00E61F82" w:rsidRPr="0057222E">
        <w:rPr>
          <w:rFonts w:ascii="Arial" w:eastAsiaTheme="minorEastAsia" w:hAnsi="Arial" w:cs="Arial"/>
          <w:color w:val="000000" w:themeColor="text1"/>
          <w:kern w:val="24"/>
          <w:lang w:val="en-CA"/>
        </w:rPr>
        <w:t xml:space="preserve"> </w:t>
      </w:r>
      <w:r w:rsidR="00E61F82">
        <w:rPr>
          <w:rFonts w:ascii="Arial" w:eastAsiaTheme="minorEastAsia" w:hAnsi="Arial" w:cs="Arial"/>
          <w:color w:val="000000" w:themeColor="text1"/>
          <w:kern w:val="24"/>
          <w:lang w:val="en-CA"/>
        </w:rPr>
        <w:t>May 31</w:t>
      </w:r>
      <w:r w:rsidR="00E61F82" w:rsidRPr="0057222E">
        <w:rPr>
          <w:rFonts w:ascii="Arial" w:eastAsiaTheme="minorEastAsia" w:hAnsi="Arial" w:cs="Arial"/>
          <w:color w:val="000000" w:themeColor="text1"/>
          <w:kern w:val="24"/>
          <w:lang w:val="en-CA"/>
        </w:rPr>
        <w:t xml:space="preserve"> </w:t>
      </w:r>
      <w:r w:rsidR="00E61F82">
        <w:rPr>
          <w:rFonts w:ascii="Arial" w:eastAsiaTheme="minorEastAsia" w:hAnsi="Arial" w:cs="Arial"/>
          <w:color w:val="000000" w:themeColor="text1"/>
          <w:kern w:val="24"/>
          <w:lang w:val="en-CA"/>
        </w:rPr>
        <w:t>to</w:t>
      </w:r>
      <w:r w:rsidR="00E61F82" w:rsidRPr="0057222E">
        <w:rPr>
          <w:rFonts w:ascii="Arial" w:eastAsiaTheme="minorEastAsia" w:hAnsi="Arial" w:cs="Arial"/>
          <w:color w:val="000000" w:themeColor="text1"/>
          <w:kern w:val="24"/>
          <w:lang w:val="en-CA"/>
        </w:rPr>
        <w:t xml:space="preserve"> </w:t>
      </w:r>
      <w:r w:rsidR="00E61F82">
        <w:rPr>
          <w:rFonts w:ascii="Arial" w:eastAsiaTheme="minorEastAsia" w:hAnsi="Arial" w:cs="Arial"/>
          <w:color w:val="000000" w:themeColor="text1"/>
          <w:kern w:val="24"/>
          <w:lang w:val="en-CA"/>
        </w:rPr>
        <w:t>June 17</w:t>
      </w:r>
      <w:r w:rsidR="00E61F82" w:rsidRPr="0057222E">
        <w:rPr>
          <w:rFonts w:ascii="Arial" w:eastAsiaTheme="minorEastAsia" w:hAnsi="Arial" w:cs="Arial"/>
          <w:color w:val="000000" w:themeColor="text1"/>
          <w:kern w:val="24"/>
          <w:lang w:val="en-CA"/>
        </w:rPr>
        <w:t>, 20</w:t>
      </w:r>
      <w:r w:rsidR="00E61F82">
        <w:rPr>
          <w:rFonts w:ascii="Arial" w:eastAsiaTheme="minorEastAsia" w:hAnsi="Arial" w:cs="Arial"/>
          <w:color w:val="000000" w:themeColor="text1"/>
          <w:kern w:val="24"/>
          <w:lang w:val="en-CA"/>
        </w:rPr>
        <w:t>21</w:t>
      </w:r>
      <w:r w:rsidR="00E61F82" w:rsidRPr="0057222E">
        <w:rPr>
          <w:rFonts w:ascii="Arial" w:eastAsiaTheme="minorEastAsia" w:hAnsi="Arial" w:cs="Arial"/>
          <w:color w:val="000000" w:themeColor="text1"/>
          <w:kern w:val="24"/>
          <w:lang w:val="en-CA"/>
        </w:rPr>
        <w:t xml:space="preserve">. A total of </w:t>
      </w:r>
      <w:r w:rsidR="00E61F82">
        <w:rPr>
          <w:rFonts w:ascii="Arial" w:eastAsiaTheme="minorEastAsia" w:hAnsi="Arial" w:cs="Arial"/>
          <w:color w:val="000000" w:themeColor="text1"/>
          <w:kern w:val="24"/>
          <w:lang w:val="en-CA"/>
        </w:rPr>
        <w:t>6</w:t>
      </w:r>
      <w:r w:rsidR="00E61F82" w:rsidRPr="0057222E">
        <w:rPr>
          <w:rFonts w:ascii="Arial" w:eastAsiaTheme="minorEastAsia" w:hAnsi="Arial" w:cs="Arial"/>
          <w:color w:val="000000" w:themeColor="text1"/>
          <w:kern w:val="24"/>
          <w:lang w:val="en-CA"/>
        </w:rPr>
        <w:t xml:space="preserve">00 </w:t>
      </w:r>
      <w:r w:rsidR="007848CD">
        <w:rPr>
          <w:rFonts w:ascii="Arial" w:eastAsiaTheme="minorEastAsia" w:hAnsi="Arial" w:cs="Arial"/>
          <w:color w:val="000000" w:themeColor="text1"/>
          <w:kern w:val="24"/>
          <w:lang w:val="en-CA"/>
        </w:rPr>
        <w:t>residents</w:t>
      </w:r>
      <w:r w:rsidR="00E61F82" w:rsidRPr="0057222E">
        <w:rPr>
          <w:rFonts w:ascii="Arial" w:eastAsiaTheme="minorEastAsia" w:hAnsi="Arial" w:cs="Arial"/>
          <w:color w:val="000000" w:themeColor="text1"/>
          <w:kern w:val="24"/>
          <w:lang w:val="en-CA"/>
        </w:rPr>
        <w:t xml:space="preserve"> </w:t>
      </w:r>
      <w:r w:rsidR="00C01926">
        <w:rPr>
          <w:rFonts w:ascii="Arial" w:eastAsiaTheme="minorEastAsia" w:hAnsi="Arial" w:cs="Arial"/>
          <w:color w:val="000000" w:themeColor="text1"/>
          <w:kern w:val="24"/>
          <w:lang w:val="en-CA"/>
        </w:rPr>
        <w:t>completed the survey</w:t>
      </w:r>
      <w:r w:rsidR="00E61F82" w:rsidRPr="0057222E">
        <w:rPr>
          <w:rFonts w:ascii="Arial" w:eastAsiaTheme="minorEastAsia" w:hAnsi="Arial" w:cs="Arial"/>
          <w:color w:val="000000" w:themeColor="text1"/>
          <w:kern w:val="24"/>
          <w:lang w:val="en-CA"/>
        </w:rPr>
        <w:t>.</w:t>
      </w:r>
      <w:r w:rsidR="00E61F82">
        <w:rPr>
          <w:rFonts w:ascii="Arial" w:eastAsiaTheme="minorEastAsia" w:hAnsi="Arial" w:cs="Arial"/>
          <w:color w:val="000000" w:themeColor="text1"/>
          <w:kern w:val="24"/>
          <w:lang w:val="en-CA"/>
        </w:rPr>
        <w:t xml:space="preserve"> </w:t>
      </w:r>
      <w:r w:rsidR="007D7F1E" w:rsidRPr="007D7F1E">
        <w:rPr>
          <w:rFonts w:ascii="Arial" w:eastAsiaTheme="minorEastAsia" w:hAnsi="Arial" w:cs="Arial"/>
          <w:color w:val="000000" w:themeColor="text1"/>
          <w:kern w:val="24"/>
          <w:lang w:val="en-CA"/>
        </w:rPr>
        <w:t xml:space="preserve">This </w:t>
      </w:r>
      <w:r w:rsidR="00DB05E8">
        <w:rPr>
          <w:rFonts w:ascii="Arial" w:eastAsiaTheme="minorEastAsia" w:hAnsi="Arial" w:cs="Arial"/>
          <w:color w:val="000000" w:themeColor="text1"/>
          <w:kern w:val="24"/>
          <w:lang w:val="en-CA"/>
        </w:rPr>
        <w:t>summary</w:t>
      </w:r>
      <w:r w:rsidR="007D7F1E" w:rsidRPr="007D7F1E">
        <w:rPr>
          <w:rFonts w:ascii="Arial" w:eastAsiaTheme="minorEastAsia" w:hAnsi="Arial" w:cs="Arial"/>
          <w:color w:val="000000" w:themeColor="text1"/>
          <w:kern w:val="24"/>
          <w:lang w:val="en-CA"/>
        </w:rPr>
        <w:t xml:space="preserve"> provides an overview </w:t>
      </w:r>
      <w:r w:rsidR="00F06917">
        <w:rPr>
          <w:rFonts w:ascii="Arial" w:eastAsiaTheme="minorEastAsia" w:hAnsi="Arial" w:cs="Arial"/>
          <w:color w:val="000000" w:themeColor="text1"/>
          <w:kern w:val="24"/>
          <w:lang w:val="en-CA"/>
        </w:rPr>
        <w:t>of</w:t>
      </w:r>
      <w:r w:rsidR="007D7F1E" w:rsidRPr="007D7F1E">
        <w:rPr>
          <w:rFonts w:ascii="Arial" w:eastAsiaTheme="minorEastAsia" w:hAnsi="Arial" w:cs="Arial"/>
          <w:color w:val="000000" w:themeColor="text1"/>
          <w:kern w:val="24"/>
          <w:lang w:val="en-CA"/>
        </w:rPr>
        <w:t xml:space="preserve"> the key results </w:t>
      </w:r>
      <w:r w:rsidR="00DB05E8">
        <w:rPr>
          <w:rFonts w:ascii="Arial" w:eastAsiaTheme="minorEastAsia" w:hAnsi="Arial" w:cs="Arial"/>
          <w:color w:val="000000" w:themeColor="text1"/>
          <w:kern w:val="24"/>
          <w:lang w:val="en-CA"/>
        </w:rPr>
        <w:t xml:space="preserve">and </w:t>
      </w:r>
      <w:r w:rsidR="00C01926">
        <w:rPr>
          <w:rFonts w:ascii="Arial" w:eastAsiaTheme="minorEastAsia" w:hAnsi="Arial" w:cs="Arial"/>
          <w:color w:val="000000" w:themeColor="text1"/>
          <w:kern w:val="24"/>
          <w:lang w:val="en-CA"/>
        </w:rPr>
        <w:t>CHC’s response</w:t>
      </w:r>
      <w:r w:rsidR="00DB05E8">
        <w:rPr>
          <w:rFonts w:ascii="Arial" w:eastAsiaTheme="minorEastAsia" w:hAnsi="Arial" w:cs="Arial"/>
          <w:color w:val="000000" w:themeColor="text1"/>
          <w:kern w:val="24"/>
          <w:lang w:val="en-CA"/>
        </w:rPr>
        <w:t xml:space="preserve">. </w:t>
      </w:r>
      <w:r w:rsidR="003718BF">
        <w:rPr>
          <w:rFonts w:ascii="Arial" w:eastAsiaTheme="minorEastAsia" w:hAnsi="Arial" w:cs="Arial"/>
          <w:color w:val="000000" w:themeColor="text1"/>
          <w:kern w:val="24"/>
          <w:lang w:val="en-CA"/>
        </w:rPr>
        <w:t xml:space="preserve">You can read the full results </w:t>
      </w:r>
      <w:r w:rsidR="003718BF" w:rsidRPr="008F387C">
        <w:rPr>
          <w:rFonts w:ascii="Arial" w:eastAsiaTheme="minorEastAsia" w:hAnsi="Arial" w:cs="Arial"/>
          <w:color w:val="000000" w:themeColor="text1"/>
          <w:kern w:val="24"/>
          <w:highlight w:val="yellow"/>
          <w:lang w:val="en-CA"/>
        </w:rPr>
        <w:t>here</w:t>
      </w:r>
      <w:r w:rsidR="003718BF">
        <w:rPr>
          <w:rFonts w:ascii="Arial" w:eastAsiaTheme="minorEastAsia" w:hAnsi="Arial" w:cs="Arial"/>
          <w:color w:val="000000" w:themeColor="text1"/>
          <w:kern w:val="24"/>
          <w:lang w:val="en-CA"/>
        </w:rPr>
        <w:t>.</w:t>
      </w:r>
    </w:p>
    <w:p w14:paraId="3E796D96" w14:textId="77777777" w:rsidR="00E61F82" w:rsidRDefault="00FD578A" w:rsidP="00FD578A">
      <w:pPr>
        <w:rPr>
          <w:rFonts w:ascii="Arial" w:eastAsiaTheme="minorEastAsia" w:hAnsi="Arial" w:cs="Arial"/>
          <w:color w:val="000000" w:themeColor="text1"/>
          <w:kern w:val="24"/>
          <w:lang w:val="en-CA"/>
        </w:rPr>
      </w:pPr>
      <w:r w:rsidRPr="0057222E">
        <w:rPr>
          <w:rFonts w:ascii="Arial" w:eastAsiaTheme="minorEastAsia" w:hAnsi="Arial" w:cs="Arial"/>
          <w:color w:val="000000" w:themeColor="text1"/>
          <w:kern w:val="24"/>
          <w:lang w:val="en-CA"/>
        </w:rPr>
        <w:t>Th</w:t>
      </w:r>
      <w:r w:rsidR="00AE441C">
        <w:rPr>
          <w:rFonts w:ascii="Arial" w:eastAsiaTheme="minorEastAsia" w:hAnsi="Arial" w:cs="Arial"/>
          <w:color w:val="000000" w:themeColor="text1"/>
          <w:kern w:val="24"/>
          <w:lang w:val="en-CA"/>
        </w:rPr>
        <w:t>is</w:t>
      </w:r>
      <w:r w:rsidR="00E61F82">
        <w:rPr>
          <w:rFonts w:ascii="Arial" w:eastAsiaTheme="minorEastAsia" w:hAnsi="Arial" w:cs="Arial"/>
          <w:color w:val="000000" w:themeColor="text1"/>
          <w:kern w:val="24"/>
          <w:lang w:val="en-CA"/>
        </w:rPr>
        <w:t xml:space="preserve"> survey build</w:t>
      </w:r>
      <w:r w:rsidR="00AE441C">
        <w:rPr>
          <w:rFonts w:ascii="Arial" w:eastAsiaTheme="minorEastAsia" w:hAnsi="Arial" w:cs="Arial"/>
          <w:color w:val="000000" w:themeColor="text1"/>
          <w:kern w:val="24"/>
          <w:lang w:val="en-CA"/>
        </w:rPr>
        <w:t>s</w:t>
      </w:r>
      <w:r w:rsidR="00E61F82">
        <w:rPr>
          <w:rFonts w:ascii="Arial" w:eastAsiaTheme="minorEastAsia" w:hAnsi="Arial" w:cs="Arial"/>
          <w:color w:val="000000" w:themeColor="text1"/>
          <w:kern w:val="24"/>
          <w:lang w:val="en-CA"/>
        </w:rPr>
        <w:t xml:space="preserve"> off previous </w:t>
      </w:r>
      <w:r w:rsidR="00FF5469" w:rsidRPr="0057222E">
        <w:rPr>
          <w:rFonts w:ascii="Arial" w:eastAsiaTheme="minorEastAsia" w:hAnsi="Arial" w:cs="Arial"/>
          <w:color w:val="000000" w:themeColor="text1"/>
          <w:kern w:val="24"/>
          <w:lang w:val="en-CA"/>
        </w:rPr>
        <w:t>survey</w:t>
      </w:r>
      <w:r w:rsidR="00DB05E8">
        <w:rPr>
          <w:rFonts w:ascii="Arial" w:eastAsiaTheme="minorEastAsia" w:hAnsi="Arial" w:cs="Arial"/>
          <w:color w:val="000000" w:themeColor="text1"/>
          <w:kern w:val="24"/>
          <w:lang w:val="en-CA"/>
        </w:rPr>
        <w:t>s</w:t>
      </w:r>
      <w:r w:rsidR="0059259F">
        <w:rPr>
          <w:rFonts w:ascii="Arial" w:eastAsiaTheme="minorEastAsia" w:hAnsi="Arial" w:cs="Arial"/>
          <w:color w:val="000000" w:themeColor="text1"/>
          <w:kern w:val="24"/>
          <w:lang w:val="en-CA"/>
        </w:rPr>
        <w:t xml:space="preserve"> conducted in </w:t>
      </w:r>
      <w:r w:rsidR="00A326AE">
        <w:rPr>
          <w:rFonts w:ascii="Arial" w:eastAsiaTheme="minorEastAsia" w:hAnsi="Arial" w:cs="Arial"/>
          <w:color w:val="000000" w:themeColor="text1"/>
          <w:kern w:val="24"/>
          <w:lang w:val="en-CA"/>
        </w:rPr>
        <w:t>2017 and 2019</w:t>
      </w:r>
      <w:r w:rsidR="00C01926">
        <w:rPr>
          <w:rFonts w:ascii="Arial" w:eastAsiaTheme="minorEastAsia" w:hAnsi="Arial" w:cs="Arial"/>
          <w:color w:val="000000" w:themeColor="text1"/>
          <w:kern w:val="24"/>
          <w:lang w:val="en-CA"/>
        </w:rPr>
        <w:t>. The</w:t>
      </w:r>
      <w:r w:rsidR="00F06917">
        <w:rPr>
          <w:rFonts w:ascii="Arial" w:eastAsiaTheme="minorEastAsia" w:hAnsi="Arial" w:cs="Arial"/>
          <w:color w:val="000000" w:themeColor="text1"/>
          <w:kern w:val="24"/>
          <w:lang w:val="en-CA"/>
        </w:rPr>
        <w:t xml:space="preserve"> results</w:t>
      </w:r>
      <w:r w:rsidR="003E33F6" w:rsidRPr="0057222E">
        <w:rPr>
          <w:rFonts w:ascii="Arial" w:eastAsiaTheme="minorEastAsia" w:hAnsi="Arial" w:cs="Arial"/>
          <w:color w:val="000000" w:themeColor="text1"/>
          <w:kern w:val="24"/>
          <w:lang w:val="en-CA"/>
        </w:rPr>
        <w:t xml:space="preserve"> will</w:t>
      </w:r>
      <w:r w:rsidRPr="0057222E">
        <w:rPr>
          <w:rFonts w:ascii="Arial" w:eastAsiaTheme="minorEastAsia" w:hAnsi="Arial" w:cs="Arial"/>
          <w:color w:val="000000" w:themeColor="text1"/>
          <w:kern w:val="24"/>
          <w:lang w:val="en-CA"/>
        </w:rPr>
        <w:t xml:space="preserve"> be used to monitor and direct decision</w:t>
      </w:r>
      <w:r w:rsidR="00E61F82">
        <w:rPr>
          <w:rFonts w:ascii="Arial" w:eastAsiaTheme="minorEastAsia" w:hAnsi="Arial" w:cs="Arial"/>
          <w:color w:val="000000" w:themeColor="text1"/>
          <w:kern w:val="24"/>
          <w:lang w:val="en-CA"/>
        </w:rPr>
        <w:t xml:space="preserve">s that </w:t>
      </w:r>
      <w:r w:rsidR="00E61F82" w:rsidRPr="0057222E">
        <w:rPr>
          <w:rFonts w:ascii="Arial" w:eastAsiaTheme="minorEastAsia" w:hAnsi="Arial" w:cs="Arial"/>
          <w:color w:val="000000" w:themeColor="text1"/>
          <w:kern w:val="24"/>
          <w:lang w:val="en-CA"/>
        </w:rPr>
        <w:t xml:space="preserve">matter to the people who </w:t>
      </w:r>
      <w:r w:rsidR="00C86731">
        <w:rPr>
          <w:rFonts w:ascii="Arial" w:eastAsiaTheme="minorEastAsia" w:hAnsi="Arial" w:cs="Arial"/>
          <w:color w:val="000000" w:themeColor="text1"/>
          <w:kern w:val="24"/>
          <w:lang w:val="en-CA"/>
        </w:rPr>
        <w:t>call</w:t>
      </w:r>
      <w:r w:rsidR="00E61F82" w:rsidRPr="0057222E">
        <w:rPr>
          <w:rFonts w:ascii="Arial" w:eastAsiaTheme="minorEastAsia" w:hAnsi="Arial" w:cs="Arial"/>
          <w:color w:val="000000" w:themeColor="text1"/>
          <w:kern w:val="24"/>
          <w:lang w:val="en-CA"/>
        </w:rPr>
        <w:t xml:space="preserve"> CHC</w:t>
      </w:r>
      <w:r w:rsidR="00B32892">
        <w:rPr>
          <w:rFonts w:ascii="Arial" w:eastAsiaTheme="minorEastAsia" w:hAnsi="Arial" w:cs="Arial"/>
          <w:color w:val="000000" w:themeColor="text1"/>
          <w:kern w:val="24"/>
          <w:lang w:val="en-CA"/>
        </w:rPr>
        <w:t>-</w:t>
      </w:r>
      <w:r w:rsidR="00E61F82" w:rsidRPr="0057222E">
        <w:rPr>
          <w:rFonts w:ascii="Arial" w:eastAsiaTheme="minorEastAsia" w:hAnsi="Arial" w:cs="Arial"/>
          <w:color w:val="000000" w:themeColor="text1"/>
          <w:kern w:val="24"/>
          <w:lang w:val="en-CA"/>
        </w:rPr>
        <w:t>managed housing home.</w:t>
      </w:r>
    </w:p>
    <w:p w14:paraId="2115A83F" w14:textId="30778878" w:rsidR="008F387C" w:rsidRDefault="008F387C" w:rsidP="008F387C">
      <w:pPr>
        <w:jc w:val="center"/>
        <w:rPr>
          <w:rFonts w:ascii="Arial" w:eastAsiaTheme="minorEastAsia" w:hAnsi="Arial" w:cs="Arial"/>
          <w:color w:val="000000" w:themeColor="text1"/>
          <w:kern w:val="24"/>
          <w:lang w:val="en-CA"/>
        </w:rPr>
      </w:pPr>
      <w:r w:rsidRPr="008F387C">
        <w:rPr>
          <w:rFonts w:ascii="Arial" w:eastAsiaTheme="minorEastAsia" w:hAnsi="Arial" w:cs="Arial"/>
          <w:noProof/>
          <w:color w:val="000000" w:themeColor="text1"/>
          <w:kern w:val="24"/>
        </w:rPr>
        <w:drawing>
          <wp:inline distT="0" distB="0" distL="0" distR="0" wp14:anchorId="74BB36E9" wp14:editId="0A29E30B">
            <wp:extent cx="5543550" cy="3080342"/>
            <wp:effectExtent l="57150" t="19050" r="57150" b="101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6156" cy="3081790"/>
                    </a:xfrm>
                    <a:prstGeom prst="rect">
                      <a:avLst/>
                    </a:prstGeom>
                    <a:effectLst>
                      <a:outerShdw blurRad="50800" dist="38100" dir="5400000" algn="t" rotWithShape="0">
                        <a:prstClr val="black">
                          <a:alpha val="40000"/>
                        </a:prstClr>
                      </a:outerShdw>
                    </a:effectLst>
                  </pic:spPr>
                </pic:pic>
              </a:graphicData>
            </a:graphic>
          </wp:inline>
        </w:drawing>
      </w:r>
    </w:p>
    <w:p w14:paraId="7DAE3EC2" w14:textId="77777777" w:rsidR="00E63023" w:rsidRDefault="00E63023">
      <w:pPr>
        <w:rPr>
          <w:rFonts w:ascii="Arial" w:hAnsi="Arial" w:cs="Arial"/>
          <w:b/>
          <w:color w:val="0079A1"/>
          <w:u w:val="single"/>
        </w:rPr>
      </w:pPr>
      <w:r>
        <w:rPr>
          <w:rFonts w:ascii="Arial" w:hAnsi="Arial" w:cs="Arial"/>
          <w:b/>
          <w:color w:val="0079A1"/>
          <w:u w:val="single"/>
        </w:rPr>
        <w:br w:type="page"/>
      </w:r>
    </w:p>
    <w:p w14:paraId="536DFB0B" w14:textId="149D9D75" w:rsidR="000258AA" w:rsidRPr="004B1601" w:rsidRDefault="00B51E66" w:rsidP="00C14A04">
      <w:pPr>
        <w:rPr>
          <w:rFonts w:ascii="Arial" w:hAnsi="Arial" w:cs="Arial"/>
          <w:b/>
          <w:color w:val="0079A1"/>
        </w:rPr>
      </w:pPr>
      <w:r w:rsidRPr="004B1601">
        <w:rPr>
          <w:rFonts w:ascii="Arial" w:hAnsi="Arial" w:cs="Arial"/>
          <w:b/>
          <w:color w:val="0079A1"/>
          <w:u w:val="single"/>
        </w:rPr>
        <w:lastRenderedPageBreak/>
        <w:t>About the R</w:t>
      </w:r>
      <w:r w:rsidR="000258AA" w:rsidRPr="004B1601">
        <w:rPr>
          <w:rFonts w:ascii="Arial" w:hAnsi="Arial" w:cs="Arial"/>
          <w:b/>
          <w:color w:val="0079A1"/>
          <w:u w:val="single"/>
        </w:rPr>
        <w:t>espondents</w:t>
      </w:r>
    </w:p>
    <w:p w14:paraId="3D44AFE2" w14:textId="3DD1E183" w:rsidR="00C60BF1" w:rsidRPr="00036D38" w:rsidRDefault="003E33F6" w:rsidP="00E61F82">
      <w:pPr>
        <w:rPr>
          <w:rFonts w:ascii="Arial" w:hAnsi="Arial" w:cs="Arial"/>
        </w:rPr>
        <w:sectPr w:rsidR="00C60BF1" w:rsidRPr="00036D38" w:rsidSect="00C86731">
          <w:headerReference w:type="default" r:id="rId9"/>
          <w:footerReference w:type="default" r:id="rId10"/>
          <w:footerReference w:type="first" r:id="rId11"/>
          <w:pgSz w:w="12240" w:h="15840"/>
          <w:pgMar w:top="1800" w:right="1440" w:bottom="1440" w:left="1440" w:header="720" w:footer="720" w:gutter="0"/>
          <w:cols w:space="720"/>
          <w:docGrid w:linePitch="360"/>
        </w:sectPr>
      </w:pPr>
      <w:r w:rsidRPr="00036D38">
        <w:rPr>
          <w:rFonts w:ascii="Arial" w:eastAsiaTheme="minorEastAsia" w:hAnsi="Arial" w:cs="Arial"/>
          <w:color w:val="000000" w:themeColor="text1"/>
          <w:kern w:val="24"/>
          <w:lang w:val="en-CA"/>
        </w:rPr>
        <w:t xml:space="preserve">A total of </w:t>
      </w:r>
      <w:r w:rsidR="00725532" w:rsidRPr="00036D38">
        <w:rPr>
          <w:rFonts w:ascii="Arial" w:eastAsiaTheme="minorEastAsia" w:hAnsi="Arial" w:cs="Arial"/>
          <w:color w:val="000000" w:themeColor="text1"/>
          <w:kern w:val="24"/>
          <w:lang w:val="en-CA"/>
        </w:rPr>
        <w:t>6</w:t>
      </w:r>
      <w:r w:rsidRPr="00036D38">
        <w:rPr>
          <w:rFonts w:ascii="Arial" w:eastAsiaTheme="minorEastAsia" w:hAnsi="Arial" w:cs="Arial"/>
          <w:color w:val="000000" w:themeColor="text1"/>
          <w:kern w:val="24"/>
          <w:lang w:val="en-CA"/>
        </w:rPr>
        <w:t xml:space="preserve">00 </w:t>
      </w:r>
      <w:r w:rsidR="007848CD" w:rsidRPr="00036D38">
        <w:rPr>
          <w:rFonts w:ascii="Arial" w:eastAsiaTheme="minorEastAsia" w:hAnsi="Arial" w:cs="Arial"/>
          <w:color w:val="000000" w:themeColor="text1"/>
          <w:kern w:val="24"/>
          <w:lang w:val="en-CA"/>
        </w:rPr>
        <w:t>residents</w:t>
      </w:r>
      <w:r w:rsidRPr="00036D38">
        <w:rPr>
          <w:rFonts w:ascii="Arial" w:eastAsiaTheme="minorEastAsia" w:hAnsi="Arial" w:cs="Arial"/>
          <w:color w:val="000000" w:themeColor="text1"/>
          <w:kern w:val="24"/>
          <w:lang w:val="en-CA"/>
        </w:rPr>
        <w:t xml:space="preserve"> completed the survey</w:t>
      </w:r>
      <w:r w:rsidR="00AD1F69" w:rsidRPr="00036D38">
        <w:rPr>
          <w:rFonts w:ascii="Arial" w:eastAsiaTheme="minorEastAsia" w:hAnsi="Arial" w:cs="Arial"/>
          <w:color w:val="000000" w:themeColor="text1"/>
          <w:kern w:val="24"/>
          <w:lang w:val="en-CA"/>
        </w:rPr>
        <w:t>;</w:t>
      </w:r>
      <w:r w:rsidR="00725532" w:rsidRPr="00036D38">
        <w:rPr>
          <w:rFonts w:ascii="Arial" w:eastAsiaTheme="minorEastAsia" w:hAnsi="Arial" w:cs="Arial"/>
          <w:color w:val="000000" w:themeColor="text1"/>
          <w:kern w:val="24"/>
          <w:lang w:val="en-CA"/>
        </w:rPr>
        <w:t xml:space="preserve"> </w:t>
      </w:r>
      <w:r w:rsidR="00F06917">
        <w:rPr>
          <w:rFonts w:ascii="Arial" w:eastAsiaTheme="minorEastAsia" w:hAnsi="Arial" w:cs="Arial"/>
          <w:color w:val="000000" w:themeColor="text1"/>
          <w:kern w:val="24"/>
          <w:lang w:val="en-CA"/>
        </w:rPr>
        <w:t>responses were proportionately distributed</w:t>
      </w:r>
      <w:r w:rsidR="00725532" w:rsidRPr="00036D38">
        <w:rPr>
          <w:rFonts w:ascii="Arial" w:eastAsiaTheme="minorEastAsia" w:hAnsi="Arial" w:cs="Arial"/>
          <w:color w:val="000000" w:themeColor="text1"/>
          <w:kern w:val="24"/>
          <w:lang w:val="en-CA"/>
        </w:rPr>
        <w:t xml:space="preserve"> </w:t>
      </w:r>
      <w:r w:rsidRPr="00036D38">
        <w:rPr>
          <w:rFonts w:ascii="Arial" w:eastAsiaTheme="minorEastAsia" w:hAnsi="Arial" w:cs="Arial"/>
          <w:color w:val="000000" w:themeColor="text1"/>
          <w:kern w:val="24"/>
          <w:lang w:val="en-CA"/>
        </w:rPr>
        <w:t>across all areas of Calgary</w:t>
      </w:r>
      <w:r w:rsidR="00AD1F69" w:rsidRPr="00036D38">
        <w:rPr>
          <w:rFonts w:ascii="Arial" w:eastAsiaTheme="minorEastAsia" w:hAnsi="Arial" w:cs="Arial"/>
          <w:color w:val="000000" w:themeColor="text1"/>
          <w:kern w:val="24"/>
          <w:lang w:val="en-CA"/>
        </w:rPr>
        <w:t>.</w:t>
      </w:r>
      <w:r w:rsidRPr="00036D38">
        <w:rPr>
          <w:rFonts w:ascii="Arial" w:eastAsiaTheme="minorEastAsia" w:hAnsi="Arial" w:cs="Arial"/>
          <w:color w:val="000000" w:themeColor="text1"/>
          <w:kern w:val="24"/>
          <w:lang w:val="en-CA"/>
        </w:rPr>
        <w:t xml:space="preserve"> </w:t>
      </w:r>
      <w:r w:rsidR="00AD1F69" w:rsidRPr="00036D38">
        <w:rPr>
          <w:rFonts w:ascii="Arial" w:eastAsiaTheme="minorEastAsia" w:hAnsi="Arial" w:cs="Arial"/>
          <w:color w:val="000000" w:themeColor="text1"/>
          <w:kern w:val="24"/>
          <w:lang w:val="en-CA"/>
        </w:rPr>
        <w:t xml:space="preserve">The results also </w:t>
      </w:r>
      <w:r w:rsidR="00F06917">
        <w:rPr>
          <w:rFonts w:ascii="Arial" w:eastAsiaTheme="minorEastAsia" w:hAnsi="Arial" w:cs="Arial"/>
          <w:color w:val="000000" w:themeColor="text1"/>
          <w:kern w:val="24"/>
          <w:lang w:val="en-CA"/>
        </w:rPr>
        <w:t>include</w:t>
      </w:r>
      <w:r w:rsidR="00AD1F69" w:rsidRPr="00036D38">
        <w:rPr>
          <w:rFonts w:ascii="Arial" w:eastAsiaTheme="minorEastAsia" w:hAnsi="Arial" w:cs="Arial"/>
          <w:color w:val="000000" w:themeColor="text1"/>
          <w:kern w:val="24"/>
          <w:lang w:val="en-CA"/>
        </w:rPr>
        <w:t xml:space="preserve"> all</w:t>
      </w:r>
      <w:r w:rsidRPr="00036D38">
        <w:rPr>
          <w:rFonts w:ascii="Arial" w:eastAsiaTheme="minorEastAsia" w:hAnsi="Arial" w:cs="Arial"/>
          <w:color w:val="000000" w:themeColor="text1"/>
          <w:kern w:val="24"/>
          <w:lang w:val="en-CA"/>
        </w:rPr>
        <w:t xml:space="preserve"> three of CHC’s program types – Social Housing (Deep Subsidy), Affordable Housing (Moderate Subsidy), and Low End of Market Housing (Low subsidy). </w:t>
      </w:r>
      <w:r w:rsidR="00E61F82" w:rsidRPr="00036D38">
        <w:rPr>
          <w:rFonts w:ascii="Arial" w:eastAsiaTheme="minorEastAsia" w:hAnsi="Arial" w:cs="Arial"/>
          <w:color w:val="000000" w:themeColor="text1"/>
          <w:kern w:val="24"/>
          <w:lang w:val="en-CA"/>
        </w:rPr>
        <w:t>The respondent</w:t>
      </w:r>
      <w:r w:rsidR="00FC6AC8" w:rsidRPr="00036D38">
        <w:rPr>
          <w:rFonts w:ascii="Arial" w:eastAsiaTheme="minorEastAsia" w:hAnsi="Arial" w:cs="Arial"/>
          <w:color w:val="000000" w:themeColor="text1"/>
          <w:kern w:val="24"/>
          <w:lang w:val="en-CA"/>
        </w:rPr>
        <w:t>s</w:t>
      </w:r>
      <w:r w:rsidR="00E61F82" w:rsidRPr="00036D38">
        <w:rPr>
          <w:rFonts w:ascii="Arial" w:eastAsiaTheme="minorEastAsia" w:hAnsi="Arial" w:cs="Arial"/>
          <w:color w:val="000000" w:themeColor="text1"/>
          <w:kern w:val="24"/>
          <w:lang w:val="en-CA"/>
        </w:rPr>
        <w:t xml:space="preserve"> </w:t>
      </w:r>
      <w:r w:rsidR="0059259F" w:rsidRPr="00036D38">
        <w:rPr>
          <w:rFonts w:ascii="Arial" w:eastAsiaTheme="minorEastAsia" w:hAnsi="Arial" w:cs="Arial"/>
          <w:color w:val="000000" w:themeColor="text1"/>
          <w:kern w:val="24"/>
          <w:lang w:val="en-CA"/>
        </w:rPr>
        <w:t>were</w:t>
      </w:r>
      <w:r w:rsidR="00E61F82" w:rsidRPr="00036D38">
        <w:rPr>
          <w:rFonts w:ascii="Arial" w:eastAsiaTheme="minorEastAsia" w:hAnsi="Arial" w:cs="Arial"/>
          <w:color w:val="000000" w:themeColor="text1"/>
          <w:kern w:val="24"/>
          <w:lang w:val="en-CA"/>
        </w:rPr>
        <w:t>:</w:t>
      </w:r>
    </w:p>
    <w:p w14:paraId="0F1C579B" w14:textId="4E136EE1" w:rsidR="000258AA" w:rsidRPr="00036D38" w:rsidRDefault="000258AA" w:rsidP="003E33F6">
      <w:pPr>
        <w:pStyle w:val="ListParagraph"/>
        <w:numPr>
          <w:ilvl w:val="0"/>
          <w:numId w:val="10"/>
        </w:numPr>
        <w:rPr>
          <w:rFonts w:ascii="Arial" w:hAnsi="Arial" w:cs="Arial"/>
        </w:rPr>
      </w:pPr>
      <w:r w:rsidRPr="00036D38">
        <w:rPr>
          <w:rFonts w:ascii="Arial" w:hAnsi="Arial" w:cs="Arial"/>
        </w:rPr>
        <w:t>57% female</w:t>
      </w:r>
      <w:r w:rsidR="003E33F6" w:rsidRPr="00036D38">
        <w:rPr>
          <w:rFonts w:ascii="Arial" w:hAnsi="Arial" w:cs="Arial"/>
        </w:rPr>
        <w:t xml:space="preserve"> and 4</w:t>
      </w:r>
      <w:r w:rsidR="00725532" w:rsidRPr="00036D38">
        <w:rPr>
          <w:rFonts w:ascii="Arial" w:hAnsi="Arial" w:cs="Arial"/>
        </w:rPr>
        <w:t>0</w:t>
      </w:r>
      <w:r w:rsidR="003E33F6" w:rsidRPr="00036D38">
        <w:rPr>
          <w:rFonts w:ascii="Arial" w:hAnsi="Arial" w:cs="Arial"/>
        </w:rPr>
        <w:t>% male</w:t>
      </w:r>
    </w:p>
    <w:p w14:paraId="4D599B5E" w14:textId="1D629BFB" w:rsidR="00725532" w:rsidRPr="00036D38" w:rsidRDefault="00725532" w:rsidP="003E33F6">
      <w:pPr>
        <w:pStyle w:val="ListParagraph"/>
        <w:numPr>
          <w:ilvl w:val="0"/>
          <w:numId w:val="10"/>
        </w:numPr>
        <w:rPr>
          <w:rFonts w:ascii="Arial" w:hAnsi="Arial" w:cs="Arial"/>
        </w:rPr>
      </w:pPr>
      <w:r w:rsidRPr="00036D38">
        <w:rPr>
          <w:rFonts w:ascii="Arial" w:hAnsi="Arial" w:cs="Arial"/>
        </w:rPr>
        <w:t>7% members of LGTBQ+ community</w:t>
      </w:r>
    </w:p>
    <w:p w14:paraId="01AA389F" w14:textId="77777777" w:rsidR="000258AA" w:rsidRPr="00036D38" w:rsidRDefault="00725532" w:rsidP="003E33F6">
      <w:pPr>
        <w:pStyle w:val="ListParagraph"/>
        <w:numPr>
          <w:ilvl w:val="0"/>
          <w:numId w:val="10"/>
        </w:numPr>
        <w:rPr>
          <w:rFonts w:ascii="Arial" w:hAnsi="Arial" w:cs="Arial"/>
        </w:rPr>
      </w:pPr>
      <w:r w:rsidRPr="00036D38">
        <w:rPr>
          <w:rFonts w:ascii="Arial" w:hAnsi="Arial" w:cs="Arial"/>
        </w:rPr>
        <w:t>28</w:t>
      </w:r>
      <w:r w:rsidR="000258AA" w:rsidRPr="00036D38">
        <w:rPr>
          <w:rFonts w:ascii="Arial" w:hAnsi="Arial" w:cs="Arial"/>
        </w:rPr>
        <w:t xml:space="preserve">% aged 18-34; </w:t>
      </w:r>
      <w:r w:rsidRPr="00036D38">
        <w:rPr>
          <w:rFonts w:ascii="Arial" w:hAnsi="Arial" w:cs="Arial"/>
        </w:rPr>
        <w:t>48</w:t>
      </w:r>
      <w:r w:rsidR="000258AA" w:rsidRPr="00036D38">
        <w:rPr>
          <w:rFonts w:ascii="Arial" w:hAnsi="Arial" w:cs="Arial"/>
        </w:rPr>
        <w:t>% aged 35-</w:t>
      </w:r>
      <w:r w:rsidRPr="00036D38">
        <w:rPr>
          <w:rFonts w:ascii="Arial" w:hAnsi="Arial" w:cs="Arial"/>
        </w:rPr>
        <w:t>54</w:t>
      </w:r>
      <w:r w:rsidR="000258AA" w:rsidRPr="00036D38">
        <w:rPr>
          <w:rFonts w:ascii="Arial" w:hAnsi="Arial" w:cs="Arial"/>
        </w:rPr>
        <w:t xml:space="preserve">, and </w:t>
      </w:r>
      <w:r w:rsidRPr="00036D38">
        <w:rPr>
          <w:rFonts w:ascii="Arial" w:hAnsi="Arial" w:cs="Arial"/>
        </w:rPr>
        <w:t>22</w:t>
      </w:r>
      <w:r w:rsidR="000258AA" w:rsidRPr="00036D38">
        <w:rPr>
          <w:rFonts w:ascii="Arial" w:hAnsi="Arial" w:cs="Arial"/>
        </w:rPr>
        <w:t xml:space="preserve">% aged </w:t>
      </w:r>
      <w:r w:rsidRPr="00036D38">
        <w:rPr>
          <w:rFonts w:ascii="Arial" w:hAnsi="Arial" w:cs="Arial"/>
        </w:rPr>
        <w:t>5</w:t>
      </w:r>
      <w:r w:rsidR="000258AA" w:rsidRPr="00036D38">
        <w:rPr>
          <w:rFonts w:ascii="Arial" w:hAnsi="Arial" w:cs="Arial"/>
        </w:rPr>
        <w:t>5+</w:t>
      </w:r>
    </w:p>
    <w:p w14:paraId="7A4AEC92" w14:textId="77777777" w:rsidR="000258AA" w:rsidRPr="00036D38" w:rsidRDefault="000258AA" w:rsidP="00725532">
      <w:pPr>
        <w:pStyle w:val="ListParagraph"/>
        <w:numPr>
          <w:ilvl w:val="0"/>
          <w:numId w:val="10"/>
        </w:numPr>
        <w:rPr>
          <w:rFonts w:ascii="Arial" w:hAnsi="Arial" w:cs="Arial"/>
        </w:rPr>
      </w:pPr>
      <w:r w:rsidRPr="00036D38">
        <w:rPr>
          <w:rFonts w:ascii="Arial" w:hAnsi="Arial" w:cs="Arial"/>
        </w:rPr>
        <w:t>3</w:t>
      </w:r>
      <w:r w:rsidR="00725532" w:rsidRPr="00036D38">
        <w:rPr>
          <w:rFonts w:ascii="Arial" w:hAnsi="Arial" w:cs="Arial"/>
        </w:rPr>
        <w:t>6</w:t>
      </w:r>
      <w:r w:rsidRPr="00036D38">
        <w:rPr>
          <w:rFonts w:ascii="Arial" w:hAnsi="Arial" w:cs="Arial"/>
        </w:rPr>
        <w:t xml:space="preserve">% employed full time; </w:t>
      </w:r>
      <w:r w:rsidR="00725532" w:rsidRPr="00036D38">
        <w:rPr>
          <w:rFonts w:ascii="Arial" w:hAnsi="Arial" w:cs="Arial"/>
        </w:rPr>
        <w:t>18% looking for work</w:t>
      </w:r>
      <w:r w:rsidR="00FC6AC8" w:rsidRPr="00036D38">
        <w:rPr>
          <w:rFonts w:ascii="Arial" w:hAnsi="Arial" w:cs="Arial"/>
        </w:rPr>
        <w:t xml:space="preserve"> and </w:t>
      </w:r>
      <w:r w:rsidR="00725532" w:rsidRPr="00036D38">
        <w:rPr>
          <w:rFonts w:ascii="Arial" w:hAnsi="Arial" w:cs="Arial"/>
        </w:rPr>
        <w:t>12% unable to work</w:t>
      </w:r>
    </w:p>
    <w:p w14:paraId="2762A1D1" w14:textId="77777777" w:rsidR="00D20F95" w:rsidRPr="00036D38" w:rsidRDefault="00D20F95" w:rsidP="00D20F95">
      <w:pPr>
        <w:pStyle w:val="ListParagraph"/>
        <w:numPr>
          <w:ilvl w:val="0"/>
          <w:numId w:val="10"/>
        </w:numPr>
        <w:rPr>
          <w:rFonts w:ascii="Arial" w:hAnsi="Arial" w:cs="Arial"/>
        </w:rPr>
      </w:pPr>
      <w:r w:rsidRPr="00036D38">
        <w:rPr>
          <w:rFonts w:ascii="Arial" w:hAnsi="Arial" w:cs="Arial"/>
        </w:rPr>
        <w:t>48% were born outside of Canada</w:t>
      </w:r>
    </w:p>
    <w:p w14:paraId="0DE688D9" w14:textId="77777777" w:rsidR="000258AA" w:rsidRPr="00036D38" w:rsidRDefault="00D20F95" w:rsidP="00D20F95">
      <w:pPr>
        <w:pStyle w:val="ListParagraph"/>
        <w:numPr>
          <w:ilvl w:val="0"/>
          <w:numId w:val="10"/>
        </w:numPr>
        <w:rPr>
          <w:rFonts w:ascii="Arial" w:hAnsi="Arial" w:cs="Arial"/>
        </w:rPr>
      </w:pPr>
      <w:r w:rsidRPr="00036D38">
        <w:rPr>
          <w:rFonts w:ascii="Arial" w:hAnsi="Arial" w:cs="Arial"/>
        </w:rPr>
        <w:t xml:space="preserve">42% </w:t>
      </w:r>
      <w:r w:rsidR="00A326AE" w:rsidRPr="00036D38">
        <w:rPr>
          <w:rFonts w:ascii="Arial" w:hAnsi="Arial" w:cs="Arial"/>
        </w:rPr>
        <w:t>identified</w:t>
      </w:r>
      <w:r w:rsidRPr="00036D38">
        <w:rPr>
          <w:rFonts w:ascii="Arial" w:hAnsi="Arial" w:cs="Arial"/>
        </w:rPr>
        <w:t xml:space="preserve"> as White, 25% </w:t>
      </w:r>
      <w:r w:rsidR="000258AA" w:rsidRPr="00036D38">
        <w:rPr>
          <w:rFonts w:ascii="Arial" w:hAnsi="Arial" w:cs="Arial"/>
        </w:rPr>
        <w:t xml:space="preserve">identify </w:t>
      </w:r>
      <w:r w:rsidRPr="00036D38">
        <w:rPr>
          <w:rFonts w:ascii="Arial" w:hAnsi="Arial" w:cs="Arial"/>
        </w:rPr>
        <w:t>as Bl</w:t>
      </w:r>
      <w:bookmarkStart w:id="0" w:name="_GoBack"/>
      <w:bookmarkEnd w:id="0"/>
      <w:r w:rsidRPr="00036D38">
        <w:rPr>
          <w:rFonts w:ascii="Arial" w:hAnsi="Arial" w:cs="Arial"/>
        </w:rPr>
        <w:t>ack</w:t>
      </w:r>
      <w:r w:rsidR="003F443E" w:rsidRPr="00036D38">
        <w:rPr>
          <w:rFonts w:ascii="Arial" w:hAnsi="Arial" w:cs="Arial"/>
        </w:rPr>
        <w:t>,</w:t>
      </w:r>
      <w:r w:rsidRPr="00036D38">
        <w:rPr>
          <w:rFonts w:ascii="Arial" w:hAnsi="Arial" w:cs="Arial"/>
        </w:rPr>
        <w:t xml:space="preserve"> 7% identify as Indigenous and 7% identify as Arab/Middle Eastern</w:t>
      </w:r>
    </w:p>
    <w:p w14:paraId="601CAFF7" w14:textId="77777777" w:rsidR="0005590F" w:rsidRDefault="00D20F95" w:rsidP="0005590F">
      <w:pPr>
        <w:pStyle w:val="ListParagraph"/>
        <w:numPr>
          <w:ilvl w:val="0"/>
          <w:numId w:val="10"/>
        </w:numPr>
        <w:rPr>
          <w:rFonts w:ascii="Arial" w:hAnsi="Arial" w:cs="Arial"/>
        </w:rPr>
      </w:pPr>
      <w:r w:rsidRPr="00036D38">
        <w:rPr>
          <w:rFonts w:ascii="Arial" w:hAnsi="Arial" w:cs="Arial"/>
        </w:rPr>
        <w:t xml:space="preserve">33% </w:t>
      </w:r>
      <w:r w:rsidR="00A326AE" w:rsidRPr="00036D38">
        <w:rPr>
          <w:rFonts w:ascii="Arial" w:hAnsi="Arial" w:cs="Arial"/>
        </w:rPr>
        <w:t>were</w:t>
      </w:r>
      <w:r w:rsidRPr="00036D38">
        <w:rPr>
          <w:rFonts w:ascii="Arial" w:hAnsi="Arial" w:cs="Arial"/>
        </w:rPr>
        <w:t xml:space="preserve"> single</w:t>
      </w:r>
      <w:r w:rsidR="00B32892" w:rsidRPr="00036D38">
        <w:rPr>
          <w:rFonts w:ascii="Arial" w:hAnsi="Arial" w:cs="Arial"/>
        </w:rPr>
        <w:t>-</w:t>
      </w:r>
      <w:r w:rsidRPr="00036D38">
        <w:rPr>
          <w:rFonts w:ascii="Arial" w:hAnsi="Arial" w:cs="Arial"/>
        </w:rPr>
        <w:t xml:space="preserve">parent households and 30% </w:t>
      </w:r>
      <w:r w:rsidR="00A326AE" w:rsidRPr="00036D38">
        <w:rPr>
          <w:rFonts w:ascii="Arial" w:hAnsi="Arial" w:cs="Arial"/>
        </w:rPr>
        <w:t>were</w:t>
      </w:r>
      <w:r w:rsidRPr="00036D38">
        <w:rPr>
          <w:rFonts w:ascii="Arial" w:hAnsi="Arial" w:cs="Arial"/>
        </w:rPr>
        <w:t xml:space="preserve"> one-person households</w:t>
      </w:r>
    </w:p>
    <w:p w14:paraId="47978D58" w14:textId="77777777" w:rsidR="00CA6BE1" w:rsidRPr="00E63023" w:rsidRDefault="000258AA" w:rsidP="0005590F">
      <w:pPr>
        <w:pStyle w:val="ListParagraph"/>
        <w:numPr>
          <w:ilvl w:val="0"/>
          <w:numId w:val="10"/>
        </w:numPr>
        <w:rPr>
          <w:rFonts w:ascii="Arial" w:hAnsi="Arial" w:cs="Arial"/>
        </w:rPr>
      </w:pPr>
      <w:r w:rsidRPr="0005590F">
        <w:rPr>
          <w:rFonts w:ascii="Arial" w:hAnsi="Arial" w:cs="Arial"/>
        </w:rPr>
        <w:t>2</w:t>
      </w:r>
      <w:r w:rsidR="00725532" w:rsidRPr="0005590F">
        <w:rPr>
          <w:rFonts w:ascii="Arial" w:hAnsi="Arial" w:cs="Arial"/>
        </w:rPr>
        <w:t>3</w:t>
      </w:r>
      <w:r w:rsidRPr="0005590F">
        <w:rPr>
          <w:rFonts w:ascii="Arial" w:hAnsi="Arial" w:cs="Arial"/>
        </w:rPr>
        <w:t>% identif</w:t>
      </w:r>
      <w:r w:rsidR="00A326AE" w:rsidRPr="0005590F">
        <w:rPr>
          <w:rFonts w:ascii="Arial" w:hAnsi="Arial" w:cs="Arial"/>
        </w:rPr>
        <w:t>ied</w:t>
      </w:r>
      <w:r w:rsidRPr="0005590F">
        <w:rPr>
          <w:rFonts w:ascii="Arial" w:hAnsi="Arial" w:cs="Arial"/>
        </w:rPr>
        <w:t xml:space="preserve"> as having a disability</w:t>
      </w:r>
      <w:r w:rsidR="00DD37F7" w:rsidRPr="0005590F">
        <w:rPr>
          <w:rFonts w:ascii="Arial" w:hAnsi="Arial" w:cs="Arial"/>
        </w:rPr>
        <w:t xml:space="preserve"> in the household (</w:t>
      </w:r>
      <w:r w:rsidR="00586F54" w:rsidRPr="0005590F">
        <w:rPr>
          <w:rFonts w:ascii="Arial" w:hAnsi="Arial" w:cs="Arial"/>
        </w:rPr>
        <w:t xml:space="preserve">Mobility issues were indicated by </w:t>
      </w:r>
      <w:r w:rsidR="00725532" w:rsidRPr="0005590F">
        <w:rPr>
          <w:rFonts w:ascii="Arial" w:hAnsi="Arial" w:cs="Arial"/>
        </w:rPr>
        <w:t>46</w:t>
      </w:r>
      <w:r w:rsidR="00D20F95" w:rsidRPr="0005590F">
        <w:rPr>
          <w:rFonts w:ascii="Arial" w:hAnsi="Arial" w:cs="Arial"/>
        </w:rPr>
        <w:t>%</w:t>
      </w:r>
      <w:r w:rsidR="00725532" w:rsidRPr="0005590F">
        <w:rPr>
          <w:rFonts w:ascii="Arial" w:hAnsi="Arial" w:cs="Arial"/>
        </w:rPr>
        <w:t xml:space="preserve"> </w:t>
      </w:r>
      <w:r w:rsidR="00536845" w:rsidRPr="0005590F">
        <w:rPr>
          <w:rFonts w:ascii="Arial" w:hAnsi="Arial" w:cs="Arial"/>
        </w:rPr>
        <w:t xml:space="preserve">of people </w:t>
      </w:r>
      <w:r w:rsidR="00A1235B" w:rsidRPr="0005590F">
        <w:rPr>
          <w:rFonts w:ascii="Arial" w:hAnsi="Arial" w:cs="Arial"/>
        </w:rPr>
        <w:t>with a disability</w:t>
      </w:r>
      <w:r w:rsidR="00DD37F7" w:rsidRPr="0005590F">
        <w:rPr>
          <w:rFonts w:ascii="Arial" w:hAnsi="Arial" w:cs="Arial"/>
          <w:sz w:val="20"/>
          <w:szCs w:val="20"/>
        </w:rPr>
        <w:t>)</w:t>
      </w:r>
      <w:r w:rsidR="00D20F95" w:rsidRPr="0005590F">
        <w:rPr>
          <w:rFonts w:ascii="Arial" w:hAnsi="Arial" w:cs="Arial"/>
          <w:sz w:val="20"/>
          <w:szCs w:val="20"/>
        </w:rPr>
        <w:t>.</w:t>
      </w:r>
      <w:r w:rsidRPr="0005590F">
        <w:rPr>
          <w:rFonts w:ascii="Arial" w:hAnsi="Arial" w:cs="Arial"/>
          <w:sz w:val="20"/>
          <w:szCs w:val="20"/>
        </w:rPr>
        <w:t xml:space="preserve"> </w:t>
      </w:r>
    </w:p>
    <w:p w14:paraId="0E36FCAD" w14:textId="358E083C" w:rsidR="00E63023" w:rsidRPr="00E63023" w:rsidRDefault="00E63023" w:rsidP="00E63023">
      <w:pPr>
        <w:rPr>
          <w:rFonts w:ascii="Arial" w:hAnsi="Arial" w:cs="Arial"/>
        </w:rPr>
      </w:pPr>
      <w:r>
        <w:rPr>
          <w:noProof/>
        </w:rPr>
        <w:drawing>
          <wp:inline distT="0" distB="0" distL="0" distR="0" wp14:anchorId="24DEB0BA" wp14:editId="36A93687">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06B019" w14:textId="77777777" w:rsidR="00E63023" w:rsidRDefault="00E63023">
      <w:pPr>
        <w:rPr>
          <w:rFonts w:ascii="Arial" w:hAnsi="Arial" w:cs="Arial"/>
          <w:b/>
          <w:color w:val="0079A1"/>
          <w:u w:val="single"/>
        </w:rPr>
      </w:pPr>
      <w:r>
        <w:rPr>
          <w:rFonts w:ascii="Arial" w:hAnsi="Arial" w:cs="Arial"/>
          <w:b/>
          <w:color w:val="0079A1"/>
          <w:u w:val="single"/>
        </w:rPr>
        <w:br w:type="page"/>
      </w:r>
    </w:p>
    <w:p w14:paraId="1C16310D" w14:textId="2C1F118A" w:rsidR="00922846" w:rsidRPr="00922846" w:rsidRDefault="00922846" w:rsidP="00922846">
      <w:pPr>
        <w:rPr>
          <w:rFonts w:ascii="Arial" w:hAnsi="Arial" w:cs="Arial"/>
          <w:b/>
          <w:color w:val="0079A1"/>
          <w:u w:val="single"/>
        </w:rPr>
      </w:pPr>
      <w:r w:rsidRPr="00922846">
        <w:rPr>
          <w:rFonts w:ascii="Arial" w:hAnsi="Arial" w:cs="Arial"/>
          <w:b/>
          <w:color w:val="0079A1"/>
          <w:u w:val="single"/>
        </w:rPr>
        <w:lastRenderedPageBreak/>
        <w:t>Calgary Housing Company’s Overall Satisfaction:</w:t>
      </w:r>
    </w:p>
    <w:p w14:paraId="1A648F86" w14:textId="3EF0A9E2" w:rsidR="00922846" w:rsidRPr="00922846" w:rsidRDefault="00DD568D" w:rsidP="00DD568D">
      <w:pPr>
        <w:pStyle w:val="ListParagraph"/>
        <w:numPr>
          <w:ilvl w:val="0"/>
          <w:numId w:val="10"/>
        </w:numPr>
        <w:rPr>
          <w:rFonts w:ascii="Arial" w:eastAsiaTheme="minorEastAsia" w:hAnsi="Arial" w:cs="Arial"/>
          <w:color w:val="000000" w:themeColor="text1"/>
          <w:kern w:val="24"/>
          <w:sz w:val="21"/>
          <w:szCs w:val="21"/>
        </w:rPr>
      </w:pPr>
      <w:r w:rsidRPr="00DD568D">
        <w:rPr>
          <w:rFonts w:ascii="Arial" w:eastAsiaTheme="minorEastAsia" w:hAnsi="Arial" w:cs="Arial"/>
          <w:noProof/>
          <w:color w:val="000000" w:themeColor="text1"/>
          <w:kern w:val="24"/>
          <w:sz w:val="21"/>
          <w:szCs w:val="21"/>
        </w:rPr>
        <w:drawing>
          <wp:anchor distT="0" distB="0" distL="114300" distR="114300" simplePos="0" relativeHeight="251663360" behindDoc="1" locked="0" layoutInCell="1" allowOverlap="1" wp14:anchorId="083D1915" wp14:editId="1B0DC104">
            <wp:simplePos x="0" y="0"/>
            <wp:positionH relativeFrom="column">
              <wp:posOffset>4648200</wp:posOffset>
            </wp:positionH>
            <wp:positionV relativeFrom="paragraph">
              <wp:posOffset>137795</wp:posOffset>
            </wp:positionV>
            <wp:extent cx="1219200" cy="1828800"/>
            <wp:effectExtent l="0" t="0" r="0" b="0"/>
            <wp:wrapTight wrapText="bothSides">
              <wp:wrapPolygon edited="0">
                <wp:start x="0" y="0"/>
                <wp:lineTo x="0" y="21375"/>
                <wp:lineTo x="21263" y="21375"/>
                <wp:lineTo x="21263" y="0"/>
                <wp:lineTo x="0" y="0"/>
              </wp:wrapPolygon>
            </wp:wrapTight>
            <wp:docPr id="6" name="Picture 6" descr="S:\Government Relations and Communications\Communications\Comms Resources\CHC Image Library\canstockphoto2089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overnment Relations and Communications\Communications\Comms Resources\CHC Image Library\canstockphoto20897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846" w:rsidRPr="00922846">
        <w:rPr>
          <w:rFonts w:ascii="Arial" w:eastAsiaTheme="minorEastAsia" w:hAnsi="Arial" w:cs="Arial"/>
          <w:color w:val="000000" w:themeColor="text1"/>
          <w:kern w:val="24"/>
          <w:sz w:val="21"/>
          <w:szCs w:val="21"/>
        </w:rPr>
        <w:t xml:space="preserve">The overall satisfaction with services provided by CHC remains high at 74%. Overall satisfaction with CHC has remained relatively stable and was 73% in 2019 and 77% in 2017. </w:t>
      </w:r>
      <w:r w:rsidR="00F57CE3">
        <w:rPr>
          <w:rFonts w:ascii="Arial" w:eastAsiaTheme="minorEastAsia" w:hAnsi="Arial" w:cs="Arial"/>
          <w:color w:val="000000" w:themeColor="text1"/>
          <w:kern w:val="24"/>
          <w:sz w:val="21"/>
          <w:szCs w:val="21"/>
        </w:rPr>
        <w:t>K</w:t>
      </w:r>
      <w:r w:rsidR="00922846" w:rsidRPr="00922846">
        <w:rPr>
          <w:rFonts w:ascii="Arial" w:eastAsiaTheme="minorEastAsia" w:hAnsi="Arial" w:cs="Arial"/>
          <w:color w:val="000000" w:themeColor="text1"/>
          <w:kern w:val="24"/>
          <w:sz w:val="21"/>
          <w:szCs w:val="21"/>
        </w:rPr>
        <w:t>ey drivers of overall resident satisfaction</w:t>
      </w:r>
      <w:r w:rsidR="00025937">
        <w:rPr>
          <w:rFonts w:ascii="Arial" w:eastAsiaTheme="minorEastAsia" w:hAnsi="Arial" w:cs="Arial"/>
          <w:color w:val="000000" w:themeColor="text1"/>
          <w:kern w:val="24"/>
          <w:sz w:val="21"/>
          <w:szCs w:val="21"/>
        </w:rPr>
        <w:t>, in order of importance,</w:t>
      </w:r>
      <w:r w:rsidR="00922846" w:rsidRPr="00922846">
        <w:rPr>
          <w:rFonts w:ascii="Arial" w:eastAsiaTheme="minorEastAsia" w:hAnsi="Arial" w:cs="Arial"/>
          <w:color w:val="000000" w:themeColor="text1"/>
          <w:kern w:val="24"/>
          <w:sz w:val="21"/>
          <w:szCs w:val="21"/>
        </w:rPr>
        <w:t xml:space="preserve"> were </w:t>
      </w:r>
      <w:r w:rsidR="00025937">
        <w:rPr>
          <w:rFonts w:ascii="Arial" w:eastAsiaTheme="minorEastAsia" w:hAnsi="Arial" w:cs="Arial"/>
          <w:color w:val="000000" w:themeColor="text1"/>
          <w:kern w:val="24"/>
          <w:sz w:val="21"/>
          <w:szCs w:val="21"/>
        </w:rPr>
        <w:t xml:space="preserve">the </w:t>
      </w:r>
      <w:r w:rsidR="00922846" w:rsidRPr="00922846">
        <w:rPr>
          <w:rFonts w:ascii="Arial" w:eastAsiaTheme="minorEastAsia" w:hAnsi="Arial" w:cs="Arial"/>
          <w:color w:val="000000" w:themeColor="text1"/>
          <w:kern w:val="24"/>
          <w:sz w:val="21"/>
          <w:szCs w:val="21"/>
        </w:rPr>
        <w:t>level of crime that occurs in their building</w:t>
      </w:r>
      <w:r w:rsidR="00025937">
        <w:rPr>
          <w:rFonts w:ascii="Arial" w:eastAsiaTheme="minorEastAsia" w:hAnsi="Arial" w:cs="Arial"/>
          <w:color w:val="000000" w:themeColor="text1"/>
          <w:kern w:val="24"/>
          <w:sz w:val="21"/>
          <w:szCs w:val="21"/>
        </w:rPr>
        <w:t>,</w:t>
      </w:r>
      <w:r w:rsidR="00922846" w:rsidRPr="00922846">
        <w:rPr>
          <w:rFonts w:ascii="Arial" w:eastAsiaTheme="minorEastAsia" w:hAnsi="Arial" w:cs="Arial"/>
          <w:color w:val="000000" w:themeColor="text1"/>
          <w:kern w:val="24"/>
          <w:sz w:val="21"/>
          <w:szCs w:val="21"/>
        </w:rPr>
        <w:t xml:space="preserve"> most recent contact with CHC</w:t>
      </w:r>
      <w:r w:rsidR="00025937">
        <w:rPr>
          <w:rFonts w:ascii="Arial" w:eastAsiaTheme="minorEastAsia" w:hAnsi="Arial" w:cs="Arial"/>
          <w:color w:val="000000" w:themeColor="text1"/>
          <w:kern w:val="24"/>
          <w:sz w:val="21"/>
          <w:szCs w:val="21"/>
        </w:rPr>
        <w:t xml:space="preserve">, </w:t>
      </w:r>
      <w:r w:rsidR="00922846" w:rsidRPr="00922846">
        <w:rPr>
          <w:rFonts w:ascii="Arial" w:eastAsiaTheme="minorEastAsia" w:hAnsi="Arial" w:cs="Arial"/>
          <w:color w:val="000000" w:themeColor="text1"/>
          <w:kern w:val="24"/>
          <w:sz w:val="21"/>
          <w:szCs w:val="21"/>
        </w:rPr>
        <w:t>being listened to and treated with respect</w:t>
      </w:r>
      <w:r w:rsidR="00025937">
        <w:rPr>
          <w:rFonts w:ascii="Arial" w:eastAsiaTheme="minorEastAsia" w:hAnsi="Arial" w:cs="Arial"/>
          <w:color w:val="000000" w:themeColor="text1"/>
          <w:kern w:val="24"/>
          <w:sz w:val="21"/>
          <w:szCs w:val="21"/>
        </w:rPr>
        <w:t>,</w:t>
      </w:r>
      <w:r w:rsidR="00922846" w:rsidRPr="00922846">
        <w:rPr>
          <w:rFonts w:ascii="Arial" w:eastAsiaTheme="minorEastAsia" w:hAnsi="Arial" w:cs="Arial"/>
          <w:color w:val="000000" w:themeColor="text1"/>
          <w:kern w:val="24"/>
          <w:sz w:val="21"/>
          <w:szCs w:val="21"/>
        </w:rPr>
        <w:t xml:space="preserve"> the condition of their home, how promptly CHC addresses safety concerns and the level of safety and security in their building/home</w:t>
      </w:r>
      <w:r w:rsidR="00025937">
        <w:rPr>
          <w:rFonts w:ascii="Arial" w:eastAsiaTheme="minorEastAsia" w:hAnsi="Arial" w:cs="Arial"/>
          <w:color w:val="000000" w:themeColor="text1"/>
          <w:kern w:val="24"/>
          <w:sz w:val="21"/>
          <w:szCs w:val="21"/>
        </w:rPr>
        <w:t>.</w:t>
      </w:r>
      <w:r w:rsidR="00922846" w:rsidRPr="00922846">
        <w:rPr>
          <w:rFonts w:ascii="Arial" w:eastAsiaTheme="minorEastAsia" w:hAnsi="Arial" w:cs="Arial"/>
          <w:color w:val="000000" w:themeColor="text1"/>
          <w:kern w:val="24"/>
          <w:sz w:val="21"/>
          <w:szCs w:val="21"/>
        </w:rPr>
        <w:t xml:space="preserve"> </w:t>
      </w:r>
    </w:p>
    <w:p w14:paraId="1EE2CC51" w14:textId="77777777" w:rsidR="00922846" w:rsidRPr="00922846" w:rsidRDefault="00922846" w:rsidP="00922846">
      <w:pPr>
        <w:pStyle w:val="ListParagraph"/>
        <w:numPr>
          <w:ilvl w:val="0"/>
          <w:numId w:val="10"/>
        </w:numPr>
        <w:rPr>
          <w:rFonts w:ascii="Arial" w:eastAsiaTheme="minorEastAsia" w:hAnsi="Arial" w:cs="Arial"/>
          <w:color w:val="000000" w:themeColor="text1"/>
          <w:kern w:val="24"/>
          <w:sz w:val="21"/>
          <w:szCs w:val="21"/>
        </w:rPr>
      </w:pPr>
      <w:r w:rsidRPr="00922846">
        <w:rPr>
          <w:rFonts w:ascii="Arial" w:eastAsiaTheme="minorEastAsia" w:hAnsi="Arial" w:cs="Arial"/>
          <w:color w:val="000000" w:themeColor="text1"/>
          <w:kern w:val="24"/>
          <w:sz w:val="21"/>
          <w:szCs w:val="21"/>
        </w:rPr>
        <w:t xml:space="preserve">84% of respondents were satisfied with being listened to and treated with respect, and 78% were comfortable raising concerns or speaking their mind with CHC. The majority of residents agreed that CHC supports diversity and inclusion (78%) and that CHC cares about their well-being (66%) and 73% of residents were proud of their home. </w:t>
      </w:r>
    </w:p>
    <w:p w14:paraId="7DC50196" w14:textId="77777777" w:rsidR="002356BD" w:rsidRPr="00A1235B" w:rsidRDefault="002356BD" w:rsidP="002356BD">
      <w:pPr>
        <w:rPr>
          <w:rFonts w:eastAsiaTheme="minorEastAsia" w:cstheme="minorHAnsi"/>
          <w:b/>
          <w:color w:val="0079A1"/>
          <w:kern w:val="24"/>
          <w:sz w:val="21"/>
          <w:szCs w:val="21"/>
        </w:rPr>
      </w:pPr>
      <w:r>
        <w:rPr>
          <w:rFonts w:ascii="Arial" w:hAnsi="Arial" w:cs="Arial"/>
          <w:b/>
          <w:color w:val="0079A1"/>
          <w:u w:val="single"/>
        </w:rPr>
        <w:t>Safety and Security</w:t>
      </w:r>
      <w:r w:rsidR="00DB05E8">
        <w:rPr>
          <w:rFonts w:ascii="Arial" w:hAnsi="Arial" w:cs="Arial"/>
          <w:b/>
          <w:color w:val="0079A1"/>
          <w:u w:val="single"/>
        </w:rPr>
        <w:t>:</w:t>
      </w:r>
      <w:r w:rsidR="009D6A74" w:rsidRPr="00A1235B">
        <w:rPr>
          <w:rFonts w:ascii="Arial" w:hAnsi="Arial" w:cs="Arial"/>
          <w:b/>
          <w:color w:val="0079A1"/>
        </w:rPr>
        <w:t xml:space="preserve"> </w:t>
      </w:r>
    </w:p>
    <w:p w14:paraId="09DAC03F" w14:textId="77777777" w:rsidR="00AF77B8" w:rsidRPr="00B2480D" w:rsidRDefault="002356BD" w:rsidP="002356BD">
      <w:pPr>
        <w:rPr>
          <w:rFonts w:ascii="Arial" w:eastAsiaTheme="minorEastAsia" w:hAnsi="Arial" w:cs="Arial"/>
          <w:color w:val="000000" w:themeColor="text1"/>
          <w:kern w:val="24"/>
          <w:sz w:val="21"/>
          <w:szCs w:val="21"/>
        </w:rPr>
      </w:pPr>
      <w:r w:rsidRPr="00B2480D">
        <w:rPr>
          <w:rFonts w:ascii="Arial" w:eastAsiaTheme="minorEastAsia" w:hAnsi="Arial" w:cs="Arial"/>
          <w:color w:val="000000" w:themeColor="text1"/>
          <w:kern w:val="24"/>
          <w:sz w:val="21"/>
          <w:szCs w:val="21"/>
        </w:rPr>
        <w:t xml:space="preserve">The 2021 survey included an expanded section on safety and security </w:t>
      </w:r>
      <w:r w:rsidR="00DE0D32" w:rsidRPr="00B2480D">
        <w:rPr>
          <w:rFonts w:ascii="Arial" w:eastAsiaTheme="minorEastAsia" w:hAnsi="Arial" w:cs="Arial"/>
          <w:color w:val="000000" w:themeColor="text1"/>
          <w:kern w:val="24"/>
          <w:sz w:val="21"/>
          <w:szCs w:val="21"/>
        </w:rPr>
        <w:t>in response</w:t>
      </w:r>
      <w:r w:rsidRPr="00B2480D">
        <w:rPr>
          <w:rFonts w:ascii="Arial" w:eastAsiaTheme="minorEastAsia" w:hAnsi="Arial" w:cs="Arial"/>
          <w:color w:val="000000" w:themeColor="text1"/>
          <w:kern w:val="24"/>
          <w:sz w:val="21"/>
          <w:szCs w:val="21"/>
        </w:rPr>
        <w:t xml:space="preserve"> to feedback raised through past surveys. </w:t>
      </w:r>
      <w:r w:rsidR="00A37EAB" w:rsidRPr="00B2480D">
        <w:rPr>
          <w:rFonts w:ascii="Arial" w:eastAsiaTheme="minorEastAsia" w:hAnsi="Arial" w:cs="Arial"/>
          <w:color w:val="000000" w:themeColor="text1"/>
          <w:kern w:val="24"/>
          <w:sz w:val="21"/>
          <w:szCs w:val="21"/>
        </w:rPr>
        <w:t xml:space="preserve">Overall, 68% of </w:t>
      </w:r>
      <w:r w:rsidR="007848CD" w:rsidRPr="00B2480D">
        <w:rPr>
          <w:rFonts w:ascii="Arial" w:eastAsiaTheme="minorEastAsia" w:hAnsi="Arial" w:cs="Arial"/>
          <w:color w:val="000000" w:themeColor="text1"/>
          <w:kern w:val="24"/>
          <w:sz w:val="21"/>
          <w:szCs w:val="21"/>
        </w:rPr>
        <w:t>residents</w:t>
      </w:r>
      <w:r w:rsidR="00A37EAB" w:rsidRPr="00B2480D">
        <w:rPr>
          <w:rFonts w:ascii="Arial" w:eastAsiaTheme="minorEastAsia" w:hAnsi="Arial" w:cs="Arial"/>
          <w:color w:val="000000" w:themeColor="text1"/>
          <w:kern w:val="24"/>
          <w:sz w:val="21"/>
          <w:szCs w:val="21"/>
        </w:rPr>
        <w:t xml:space="preserve"> were satisfied with their level of safety and security in their building and home. </w:t>
      </w:r>
      <w:r w:rsidR="00B20295">
        <w:rPr>
          <w:rFonts w:ascii="Arial" w:eastAsiaTheme="minorEastAsia" w:hAnsi="Arial" w:cs="Arial"/>
          <w:color w:val="000000" w:themeColor="text1"/>
          <w:kern w:val="24"/>
          <w:sz w:val="21"/>
          <w:szCs w:val="21"/>
        </w:rPr>
        <w:t xml:space="preserve">This is a significant increase of 8% since 2019. </w:t>
      </w:r>
      <w:r w:rsidRPr="00B2480D">
        <w:rPr>
          <w:rFonts w:ascii="Arial" w:eastAsiaTheme="minorEastAsia" w:hAnsi="Arial" w:cs="Arial"/>
          <w:color w:val="000000" w:themeColor="text1"/>
          <w:kern w:val="24"/>
          <w:sz w:val="21"/>
          <w:szCs w:val="21"/>
        </w:rPr>
        <w:t xml:space="preserve">75% of </w:t>
      </w:r>
      <w:r w:rsidR="007848CD" w:rsidRPr="00B2480D">
        <w:rPr>
          <w:rFonts w:ascii="Arial" w:eastAsiaTheme="minorEastAsia" w:hAnsi="Arial" w:cs="Arial"/>
          <w:color w:val="000000" w:themeColor="text1"/>
          <w:kern w:val="24"/>
          <w:sz w:val="21"/>
          <w:szCs w:val="21"/>
        </w:rPr>
        <w:t>residents</w:t>
      </w:r>
      <w:r w:rsidRPr="00B2480D">
        <w:rPr>
          <w:rFonts w:ascii="Arial" w:eastAsiaTheme="minorEastAsia" w:hAnsi="Arial" w:cs="Arial"/>
          <w:color w:val="000000" w:themeColor="text1"/>
          <w:kern w:val="24"/>
          <w:sz w:val="21"/>
          <w:szCs w:val="21"/>
        </w:rPr>
        <w:t xml:space="preserve"> were satisfied with the </w:t>
      </w:r>
      <w:r w:rsidR="00AF77B8" w:rsidRPr="00B2480D">
        <w:rPr>
          <w:rFonts w:ascii="Arial" w:eastAsiaTheme="minorEastAsia" w:hAnsi="Arial" w:cs="Arial"/>
          <w:color w:val="000000" w:themeColor="text1"/>
          <w:kern w:val="24"/>
          <w:sz w:val="21"/>
          <w:szCs w:val="21"/>
        </w:rPr>
        <w:t xml:space="preserve">security of their home, and 73% were satisfied with how safe they </w:t>
      </w:r>
      <w:r w:rsidR="00DE0D32" w:rsidRPr="00B2480D">
        <w:rPr>
          <w:rFonts w:ascii="Arial" w:eastAsiaTheme="minorEastAsia" w:hAnsi="Arial" w:cs="Arial"/>
          <w:color w:val="000000" w:themeColor="text1"/>
          <w:kern w:val="24"/>
          <w:sz w:val="21"/>
          <w:szCs w:val="21"/>
        </w:rPr>
        <w:t xml:space="preserve">felt </w:t>
      </w:r>
      <w:r w:rsidR="00AF77B8" w:rsidRPr="00B2480D">
        <w:rPr>
          <w:rFonts w:ascii="Arial" w:eastAsiaTheme="minorEastAsia" w:hAnsi="Arial" w:cs="Arial"/>
          <w:color w:val="000000" w:themeColor="text1"/>
          <w:kern w:val="24"/>
          <w:sz w:val="21"/>
          <w:szCs w:val="21"/>
        </w:rPr>
        <w:t xml:space="preserve">in their building/property. While satisfaction with level of safety walking alone around their property during the day </w:t>
      </w:r>
      <w:r w:rsidR="003F7434" w:rsidRPr="00B2480D">
        <w:rPr>
          <w:rFonts w:ascii="Arial" w:eastAsiaTheme="minorEastAsia" w:hAnsi="Arial" w:cs="Arial"/>
          <w:color w:val="000000" w:themeColor="text1"/>
          <w:kern w:val="24"/>
          <w:sz w:val="21"/>
          <w:szCs w:val="21"/>
        </w:rPr>
        <w:t>was</w:t>
      </w:r>
      <w:r w:rsidR="00AF77B8" w:rsidRPr="00B2480D">
        <w:rPr>
          <w:rFonts w:ascii="Arial" w:eastAsiaTheme="minorEastAsia" w:hAnsi="Arial" w:cs="Arial"/>
          <w:color w:val="000000" w:themeColor="text1"/>
          <w:kern w:val="24"/>
          <w:sz w:val="21"/>
          <w:szCs w:val="21"/>
        </w:rPr>
        <w:t xml:space="preserve"> high (88%), </w:t>
      </w:r>
      <w:r w:rsidR="003F7434" w:rsidRPr="00B2480D">
        <w:rPr>
          <w:rFonts w:ascii="Arial" w:eastAsiaTheme="minorEastAsia" w:hAnsi="Arial" w:cs="Arial"/>
          <w:color w:val="000000" w:themeColor="text1"/>
          <w:kern w:val="24"/>
          <w:sz w:val="21"/>
          <w:szCs w:val="21"/>
        </w:rPr>
        <w:t>satisfaction</w:t>
      </w:r>
      <w:r w:rsidR="00AF77B8" w:rsidRPr="00B2480D">
        <w:rPr>
          <w:rFonts w:ascii="Arial" w:eastAsiaTheme="minorEastAsia" w:hAnsi="Arial" w:cs="Arial"/>
          <w:color w:val="000000" w:themeColor="text1"/>
          <w:kern w:val="24"/>
          <w:sz w:val="21"/>
          <w:szCs w:val="21"/>
        </w:rPr>
        <w:t xml:space="preserve"> drop</w:t>
      </w:r>
      <w:r w:rsidR="003F7434" w:rsidRPr="00B2480D">
        <w:rPr>
          <w:rFonts w:ascii="Arial" w:eastAsiaTheme="minorEastAsia" w:hAnsi="Arial" w:cs="Arial"/>
          <w:color w:val="000000" w:themeColor="text1"/>
          <w:kern w:val="24"/>
          <w:sz w:val="21"/>
          <w:szCs w:val="21"/>
        </w:rPr>
        <w:t>s</w:t>
      </w:r>
      <w:r w:rsidR="00AF77B8" w:rsidRPr="00B2480D">
        <w:rPr>
          <w:rFonts w:ascii="Arial" w:eastAsiaTheme="minorEastAsia" w:hAnsi="Arial" w:cs="Arial"/>
          <w:color w:val="000000" w:themeColor="text1"/>
          <w:kern w:val="24"/>
          <w:sz w:val="21"/>
          <w:szCs w:val="21"/>
        </w:rPr>
        <w:t xml:space="preserve"> significantly at night (59%).</w:t>
      </w:r>
      <w:r w:rsidR="00721246">
        <w:rPr>
          <w:rFonts w:ascii="Arial" w:eastAsiaTheme="minorEastAsia" w:hAnsi="Arial" w:cs="Arial"/>
          <w:color w:val="000000" w:themeColor="text1"/>
          <w:kern w:val="24"/>
          <w:sz w:val="21"/>
          <w:szCs w:val="21"/>
        </w:rPr>
        <w:t xml:space="preserve"> In Calgary as a whole, 79% of residents feel safe walking alone at night.</w:t>
      </w:r>
      <w:r w:rsidR="00AF77B8" w:rsidRPr="00B2480D">
        <w:rPr>
          <w:rFonts w:ascii="Arial" w:eastAsiaTheme="minorEastAsia" w:hAnsi="Arial" w:cs="Arial"/>
          <w:color w:val="000000" w:themeColor="text1"/>
          <w:kern w:val="24"/>
          <w:sz w:val="21"/>
          <w:szCs w:val="21"/>
        </w:rPr>
        <w:t xml:space="preserve"> </w:t>
      </w:r>
      <w:r w:rsidR="007848CD" w:rsidRPr="00B2480D">
        <w:rPr>
          <w:rFonts w:ascii="Arial" w:eastAsiaTheme="minorEastAsia" w:hAnsi="Arial" w:cs="Arial"/>
          <w:color w:val="000000" w:themeColor="text1"/>
          <w:kern w:val="24"/>
          <w:sz w:val="21"/>
          <w:szCs w:val="21"/>
        </w:rPr>
        <w:t>Residents</w:t>
      </w:r>
      <w:r w:rsidR="00AF77B8" w:rsidRPr="00B2480D">
        <w:rPr>
          <w:rFonts w:ascii="Arial" w:eastAsiaTheme="minorEastAsia" w:hAnsi="Arial" w:cs="Arial"/>
          <w:color w:val="000000" w:themeColor="text1"/>
          <w:kern w:val="24"/>
          <w:sz w:val="21"/>
          <w:szCs w:val="21"/>
        </w:rPr>
        <w:t xml:space="preserve"> in high-rise buildings were less satisfied on all these measures than those living in low-rise building</w:t>
      </w:r>
      <w:r w:rsidR="000632CC" w:rsidRPr="00B2480D">
        <w:rPr>
          <w:rFonts w:ascii="Arial" w:eastAsiaTheme="minorEastAsia" w:hAnsi="Arial" w:cs="Arial"/>
          <w:color w:val="000000" w:themeColor="text1"/>
          <w:kern w:val="24"/>
          <w:sz w:val="21"/>
          <w:szCs w:val="21"/>
        </w:rPr>
        <w:t>s</w:t>
      </w:r>
      <w:r w:rsidR="00AF77B8" w:rsidRPr="00B2480D">
        <w:rPr>
          <w:rFonts w:ascii="Arial" w:eastAsiaTheme="minorEastAsia" w:hAnsi="Arial" w:cs="Arial"/>
          <w:color w:val="000000" w:themeColor="text1"/>
          <w:kern w:val="24"/>
          <w:sz w:val="21"/>
          <w:szCs w:val="21"/>
        </w:rPr>
        <w:t xml:space="preserve"> and townhomes. Demographic analyses revealed higher satisfaction with feeling of safety among</w:t>
      </w:r>
      <w:r w:rsidR="00A37EAB" w:rsidRPr="00B2480D">
        <w:rPr>
          <w:rFonts w:ascii="Arial" w:eastAsiaTheme="minorEastAsia" w:hAnsi="Arial" w:cs="Arial"/>
          <w:color w:val="000000" w:themeColor="text1"/>
          <w:kern w:val="24"/>
          <w:sz w:val="21"/>
          <w:szCs w:val="21"/>
        </w:rPr>
        <w:t xml:space="preserve">st </w:t>
      </w:r>
      <w:r w:rsidR="003F7434" w:rsidRPr="00B2480D">
        <w:rPr>
          <w:rFonts w:ascii="Arial" w:eastAsiaTheme="minorEastAsia" w:hAnsi="Arial" w:cs="Arial"/>
          <w:color w:val="000000" w:themeColor="text1"/>
          <w:kern w:val="24"/>
          <w:sz w:val="21"/>
          <w:szCs w:val="21"/>
        </w:rPr>
        <w:t>W</w:t>
      </w:r>
      <w:r w:rsidR="00A37EAB" w:rsidRPr="00B2480D">
        <w:rPr>
          <w:rFonts w:ascii="Arial" w:eastAsiaTheme="minorEastAsia" w:hAnsi="Arial" w:cs="Arial"/>
          <w:color w:val="000000" w:themeColor="text1"/>
          <w:kern w:val="24"/>
          <w:sz w:val="21"/>
          <w:szCs w:val="21"/>
        </w:rPr>
        <w:t>hite, male</w:t>
      </w:r>
      <w:r w:rsidR="00AF77B8" w:rsidRPr="00B2480D">
        <w:rPr>
          <w:rFonts w:ascii="Arial" w:eastAsiaTheme="minorEastAsia" w:hAnsi="Arial" w:cs="Arial"/>
          <w:color w:val="000000" w:themeColor="text1"/>
          <w:kern w:val="24"/>
          <w:sz w:val="21"/>
          <w:szCs w:val="21"/>
        </w:rPr>
        <w:t xml:space="preserve"> </w:t>
      </w:r>
      <w:r w:rsidR="007848CD" w:rsidRPr="00B2480D">
        <w:rPr>
          <w:rFonts w:ascii="Arial" w:eastAsiaTheme="minorEastAsia" w:hAnsi="Arial" w:cs="Arial"/>
          <w:color w:val="000000" w:themeColor="text1"/>
          <w:kern w:val="24"/>
          <w:sz w:val="21"/>
          <w:szCs w:val="21"/>
        </w:rPr>
        <w:t>residents</w:t>
      </w:r>
      <w:r w:rsidR="00AF77B8" w:rsidRPr="00B2480D">
        <w:rPr>
          <w:rFonts w:ascii="Arial" w:eastAsiaTheme="minorEastAsia" w:hAnsi="Arial" w:cs="Arial"/>
          <w:color w:val="000000" w:themeColor="text1"/>
          <w:kern w:val="24"/>
          <w:sz w:val="21"/>
          <w:szCs w:val="21"/>
        </w:rPr>
        <w:t xml:space="preserve"> without a disability</w:t>
      </w:r>
      <w:r w:rsidR="00A37EAB" w:rsidRPr="00B2480D">
        <w:rPr>
          <w:rFonts w:ascii="Arial" w:eastAsiaTheme="minorEastAsia" w:hAnsi="Arial" w:cs="Arial"/>
          <w:color w:val="000000" w:themeColor="text1"/>
          <w:kern w:val="24"/>
          <w:sz w:val="21"/>
          <w:szCs w:val="21"/>
        </w:rPr>
        <w:t>.</w:t>
      </w:r>
    </w:p>
    <w:p w14:paraId="280DE1F7" w14:textId="3B9FC19A" w:rsidR="00AF77B8" w:rsidRPr="00B2480D" w:rsidRDefault="00AF77B8" w:rsidP="002356BD">
      <w:pPr>
        <w:rPr>
          <w:rFonts w:ascii="Arial" w:eastAsiaTheme="minorEastAsia" w:hAnsi="Arial" w:cs="Arial"/>
          <w:color w:val="000000" w:themeColor="text1"/>
          <w:kern w:val="24"/>
          <w:sz w:val="21"/>
          <w:szCs w:val="21"/>
        </w:rPr>
      </w:pPr>
      <w:r w:rsidRPr="00B2480D">
        <w:rPr>
          <w:rFonts w:ascii="Arial" w:eastAsiaTheme="minorEastAsia" w:hAnsi="Arial" w:cs="Arial"/>
          <w:color w:val="000000" w:themeColor="text1"/>
          <w:kern w:val="24"/>
          <w:sz w:val="21"/>
          <w:szCs w:val="21"/>
        </w:rPr>
        <w:t>Overa</w:t>
      </w:r>
      <w:r w:rsidR="0051524F" w:rsidRPr="00B2480D">
        <w:rPr>
          <w:rFonts w:ascii="Arial" w:eastAsiaTheme="minorEastAsia" w:hAnsi="Arial" w:cs="Arial"/>
          <w:color w:val="000000" w:themeColor="text1"/>
          <w:kern w:val="24"/>
          <w:sz w:val="21"/>
          <w:szCs w:val="21"/>
        </w:rPr>
        <w:t>ll</w:t>
      </w:r>
      <w:r w:rsidRPr="00B2480D">
        <w:rPr>
          <w:rFonts w:ascii="Arial" w:eastAsiaTheme="minorEastAsia" w:hAnsi="Arial" w:cs="Arial"/>
          <w:color w:val="000000" w:themeColor="text1"/>
          <w:kern w:val="24"/>
          <w:sz w:val="21"/>
          <w:szCs w:val="21"/>
        </w:rPr>
        <w:t xml:space="preserve">, </w:t>
      </w:r>
      <w:r w:rsidR="007848CD" w:rsidRPr="00B2480D">
        <w:rPr>
          <w:rFonts w:ascii="Arial" w:eastAsiaTheme="minorEastAsia" w:hAnsi="Arial" w:cs="Arial"/>
          <w:color w:val="000000" w:themeColor="text1"/>
          <w:kern w:val="24"/>
          <w:sz w:val="21"/>
          <w:szCs w:val="21"/>
        </w:rPr>
        <w:t>residents</w:t>
      </w:r>
      <w:r w:rsidRPr="00B2480D">
        <w:rPr>
          <w:rFonts w:ascii="Arial" w:eastAsiaTheme="minorEastAsia" w:hAnsi="Arial" w:cs="Arial"/>
          <w:color w:val="000000" w:themeColor="text1"/>
          <w:kern w:val="24"/>
          <w:sz w:val="21"/>
          <w:szCs w:val="21"/>
        </w:rPr>
        <w:t xml:space="preserve"> </w:t>
      </w:r>
      <w:r w:rsidR="003F7434" w:rsidRPr="00B2480D">
        <w:rPr>
          <w:rFonts w:ascii="Arial" w:eastAsiaTheme="minorEastAsia" w:hAnsi="Arial" w:cs="Arial"/>
          <w:color w:val="000000" w:themeColor="text1"/>
          <w:kern w:val="24"/>
          <w:sz w:val="21"/>
          <w:szCs w:val="21"/>
        </w:rPr>
        <w:t>were</w:t>
      </w:r>
      <w:r w:rsidRPr="00B2480D">
        <w:rPr>
          <w:rFonts w:ascii="Arial" w:eastAsiaTheme="minorEastAsia" w:hAnsi="Arial" w:cs="Arial"/>
          <w:color w:val="000000" w:themeColor="text1"/>
          <w:kern w:val="24"/>
          <w:sz w:val="21"/>
          <w:szCs w:val="21"/>
        </w:rPr>
        <w:t xml:space="preserve"> very satisfied with the building evacuation plans, such as emergency exits and </w:t>
      </w:r>
      <w:r w:rsidRPr="00101439">
        <w:rPr>
          <w:rFonts w:ascii="Arial" w:eastAsiaTheme="minorEastAsia" w:hAnsi="Arial" w:cs="Arial"/>
          <w:color w:val="000000" w:themeColor="text1"/>
          <w:kern w:val="24"/>
          <w:sz w:val="21"/>
          <w:szCs w:val="21"/>
        </w:rPr>
        <w:t xml:space="preserve">egress windows, </w:t>
      </w:r>
      <w:r w:rsidR="00DB05E8" w:rsidRPr="00B2480D">
        <w:rPr>
          <w:rFonts w:ascii="Arial" w:eastAsiaTheme="minorEastAsia" w:hAnsi="Arial" w:cs="Arial"/>
          <w:color w:val="000000" w:themeColor="text1"/>
          <w:kern w:val="24"/>
          <w:sz w:val="21"/>
          <w:szCs w:val="21"/>
        </w:rPr>
        <w:t>ice</w:t>
      </w:r>
      <w:r w:rsidRPr="00B2480D">
        <w:rPr>
          <w:rFonts w:ascii="Arial" w:eastAsiaTheme="minorEastAsia" w:hAnsi="Arial" w:cs="Arial"/>
          <w:color w:val="000000" w:themeColor="text1"/>
          <w:kern w:val="24"/>
          <w:sz w:val="21"/>
          <w:szCs w:val="21"/>
        </w:rPr>
        <w:t xml:space="preserve"> and snow removal (71%) and how promptly CHC address</w:t>
      </w:r>
      <w:r w:rsidR="003F7434" w:rsidRPr="00B2480D">
        <w:rPr>
          <w:rFonts w:ascii="Arial" w:eastAsiaTheme="minorEastAsia" w:hAnsi="Arial" w:cs="Arial"/>
          <w:color w:val="000000" w:themeColor="text1"/>
          <w:kern w:val="24"/>
          <w:sz w:val="21"/>
          <w:szCs w:val="21"/>
        </w:rPr>
        <w:t>es</w:t>
      </w:r>
      <w:r w:rsidRPr="00B2480D">
        <w:rPr>
          <w:rFonts w:ascii="Arial" w:eastAsiaTheme="minorEastAsia" w:hAnsi="Arial" w:cs="Arial"/>
          <w:color w:val="000000" w:themeColor="text1"/>
          <w:kern w:val="24"/>
          <w:sz w:val="21"/>
          <w:szCs w:val="21"/>
        </w:rPr>
        <w:t xml:space="preserve"> safety concerns (71%). </w:t>
      </w:r>
      <w:r w:rsidR="00B20295">
        <w:rPr>
          <w:rFonts w:ascii="Arial" w:eastAsiaTheme="minorEastAsia" w:hAnsi="Arial" w:cs="Arial"/>
          <w:color w:val="000000" w:themeColor="text1"/>
          <w:kern w:val="24"/>
          <w:sz w:val="21"/>
          <w:szCs w:val="21"/>
        </w:rPr>
        <w:t xml:space="preserve">20% of residents were dissatisfied with the level of crime that occurs around their property. </w:t>
      </w:r>
    </w:p>
    <w:p w14:paraId="37A29999" w14:textId="7AD30F20" w:rsidR="00060158" w:rsidRDefault="00AF77B8" w:rsidP="00C14A04">
      <w:pPr>
        <w:rPr>
          <w:rFonts w:ascii="Arial" w:eastAsiaTheme="minorEastAsia" w:hAnsi="Arial" w:cs="Arial"/>
          <w:color w:val="000000" w:themeColor="text1"/>
          <w:kern w:val="24"/>
          <w:sz w:val="21"/>
          <w:szCs w:val="21"/>
        </w:rPr>
      </w:pPr>
      <w:r w:rsidRPr="00B2480D">
        <w:rPr>
          <w:rFonts w:ascii="Arial" w:eastAsiaTheme="minorEastAsia" w:hAnsi="Arial" w:cs="Arial"/>
          <w:color w:val="000000" w:themeColor="text1"/>
          <w:kern w:val="24"/>
          <w:sz w:val="21"/>
          <w:szCs w:val="21"/>
        </w:rPr>
        <w:t xml:space="preserve">To improve feelings of safety and security in their building/property, </w:t>
      </w:r>
      <w:r w:rsidR="007848CD" w:rsidRPr="00B2480D">
        <w:rPr>
          <w:rFonts w:ascii="Arial" w:eastAsiaTheme="minorEastAsia" w:hAnsi="Arial" w:cs="Arial"/>
          <w:color w:val="000000" w:themeColor="text1"/>
          <w:kern w:val="24"/>
          <w:sz w:val="21"/>
          <w:szCs w:val="21"/>
        </w:rPr>
        <w:t xml:space="preserve">residents </w:t>
      </w:r>
      <w:r w:rsidRPr="00B2480D">
        <w:rPr>
          <w:rFonts w:ascii="Arial" w:eastAsiaTheme="minorEastAsia" w:hAnsi="Arial" w:cs="Arial"/>
          <w:color w:val="000000" w:themeColor="text1"/>
          <w:kern w:val="24"/>
          <w:sz w:val="21"/>
          <w:szCs w:val="21"/>
        </w:rPr>
        <w:t xml:space="preserve">suggested </w:t>
      </w:r>
      <w:r w:rsidR="001B4BF6">
        <w:rPr>
          <w:rFonts w:ascii="Arial" w:eastAsiaTheme="minorEastAsia" w:hAnsi="Arial" w:cs="Arial"/>
          <w:color w:val="000000" w:themeColor="text1"/>
          <w:kern w:val="24"/>
          <w:sz w:val="21"/>
          <w:szCs w:val="21"/>
        </w:rPr>
        <w:t>more</w:t>
      </w:r>
      <w:r w:rsidR="001B4BF6" w:rsidRPr="00B2480D">
        <w:rPr>
          <w:rFonts w:ascii="Arial" w:eastAsiaTheme="minorEastAsia" w:hAnsi="Arial" w:cs="Arial"/>
          <w:color w:val="000000" w:themeColor="text1"/>
          <w:kern w:val="24"/>
          <w:sz w:val="21"/>
          <w:szCs w:val="21"/>
        </w:rPr>
        <w:t xml:space="preserve"> </w:t>
      </w:r>
      <w:r w:rsidRPr="00B2480D">
        <w:rPr>
          <w:rFonts w:ascii="Arial" w:eastAsiaTheme="minorEastAsia" w:hAnsi="Arial" w:cs="Arial"/>
          <w:color w:val="000000" w:themeColor="text1"/>
          <w:kern w:val="24"/>
          <w:sz w:val="21"/>
          <w:szCs w:val="21"/>
        </w:rPr>
        <w:t xml:space="preserve">security/regular patrolling or an on-site security guard (20%), security cameras (20%), better locks and doors (12%) and better lighting (11%). </w:t>
      </w:r>
      <w:r w:rsidR="007848CD" w:rsidRPr="00B2480D">
        <w:rPr>
          <w:rFonts w:ascii="Arial" w:eastAsiaTheme="minorEastAsia" w:hAnsi="Arial" w:cs="Arial"/>
          <w:color w:val="000000" w:themeColor="text1"/>
          <w:kern w:val="24"/>
          <w:sz w:val="21"/>
          <w:szCs w:val="21"/>
        </w:rPr>
        <w:t>Residents</w:t>
      </w:r>
      <w:r w:rsidRPr="00B2480D">
        <w:rPr>
          <w:rFonts w:ascii="Arial" w:eastAsiaTheme="minorEastAsia" w:hAnsi="Arial" w:cs="Arial"/>
          <w:color w:val="000000" w:themeColor="text1"/>
          <w:kern w:val="24"/>
          <w:sz w:val="21"/>
          <w:szCs w:val="21"/>
        </w:rPr>
        <w:t xml:space="preserve"> aged 55+ and from the south were more likely to suggest an onsite security guard. </w:t>
      </w:r>
      <w:r w:rsidR="007848CD" w:rsidRPr="00B2480D">
        <w:rPr>
          <w:rFonts w:ascii="Arial" w:eastAsiaTheme="minorEastAsia" w:hAnsi="Arial" w:cs="Arial"/>
          <w:color w:val="000000" w:themeColor="text1"/>
          <w:kern w:val="24"/>
          <w:sz w:val="21"/>
          <w:szCs w:val="21"/>
        </w:rPr>
        <w:t>Residents</w:t>
      </w:r>
      <w:r w:rsidRPr="00B2480D">
        <w:rPr>
          <w:rFonts w:ascii="Arial" w:eastAsiaTheme="minorEastAsia" w:hAnsi="Arial" w:cs="Arial"/>
          <w:color w:val="000000" w:themeColor="text1"/>
          <w:kern w:val="24"/>
          <w:sz w:val="21"/>
          <w:szCs w:val="21"/>
        </w:rPr>
        <w:t xml:space="preserve"> in high-rise building</w:t>
      </w:r>
      <w:r w:rsidR="000632CC" w:rsidRPr="00B2480D">
        <w:rPr>
          <w:rFonts w:ascii="Arial" w:eastAsiaTheme="minorEastAsia" w:hAnsi="Arial" w:cs="Arial"/>
          <w:color w:val="000000" w:themeColor="text1"/>
          <w:kern w:val="24"/>
          <w:sz w:val="21"/>
          <w:szCs w:val="21"/>
        </w:rPr>
        <w:t>s</w:t>
      </w:r>
      <w:r w:rsidRPr="00B2480D">
        <w:rPr>
          <w:rFonts w:ascii="Arial" w:eastAsiaTheme="minorEastAsia" w:hAnsi="Arial" w:cs="Arial"/>
          <w:color w:val="000000" w:themeColor="text1"/>
          <w:kern w:val="24"/>
          <w:sz w:val="21"/>
          <w:szCs w:val="21"/>
        </w:rPr>
        <w:t xml:space="preserve"> were more likely to suggest on-site security, whereas </w:t>
      </w:r>
      <w:r w:rsidR="007848CD" w:rsidRPr="00B2480D">
        <w:rPr>
          <w:rFonts w:ascii="Arial" w:eastAsiaTheme="minorEastAsia" w:hAnsi="Arial" w:cs="Arial"/>
          <w:color w:val="000000" w:themeColor="text1"/>
          <w:kern w:val="24"/>
          <w:sz w:val="21"/>
          <w:szCs w:val="21"/>
        </w:rPr>
        <w:t>residents</w:t>
      </w:r>
      <w:r w:rsidRPr="00B2480D">
        <w:rPr>
          <w:rFonts w:ascii="Arial" w:eastAsiaTheme="minorEastAsia" w:hAnsi="Arial" w:cs="Arial"/>
          <w:color w:val="000000" w:themeColor="text1"/>
          <w:kern w:val="24"/>
          <w:sz w:val="21"/>
          <w:szCs w:val="21"/>
        </w:rPr>
        <w:t xml:space="preserve"> living in townhomes were more likely to suggest better lighting. </w:t>
      </w:r>
    </w:p>
    <w:p w14:paraId="73EB4664" w14:textId="77777777" w:rsidR="00AF7A8B" w:rsidRDefault="00AF7A8B" w:rsidP="00C14A04">
      <w:pPr>
        <w:rPr>
          <w:rFonts w:ascii="Arial" w:hAnsi="Arial" w:cs="Arial"/>
          <w:b/>
          <w:color w:val="0079A1"/>
        </w:rPr>
      </w:pPr>
      <w:r>
        <w:rPr>
          <w:rFonts w:ascii="Arial" w:eastAsiaTheme="minorEastAsia" w:hAnsi="Arial" w:cs="Arial"/>
          <w:color w:val="000000" w:themeColor="text1"/>
          <w:kern w:val="24"/>
          <w:sz w:val="21"/>
          <w:szCs w:val="21"/>
        </w:rPr>
        <w:t>CHC will c</w:t>
      </w:r>
      <w:r w:rsidRPr="00AF7A8B">
        <w:rPr>
          <w:rFonts w:ascii="Arial" w:eastAsiaTheme="minorEastAsia" w:hAnsi="Arial" w:cs="Arial"/>
          <w:color w:val="000000" w:themeColor="text1"/>
          <w:kern w:val="24"/>
          <w:sz w:val="21"/>
          <w:szCs w:val="21"/>
        </w:rPr>
        <w:t xml:space="preserve">ontinue </w:t>
      </w:r>
      <w:r>
        <w:rPr>
          <w:rFonts w:ascii="Arial" w:eastAsiaTheme="minorEastAsia" w:hAnsi="Arial" w:cs="Arial"/>
          <w:color w:val="000000" w:themeColor="text1"/>
          <w:kern w:val="24"/>
          <w:sz w:val="21"/>
          <w:szCs w:val="21"/>
        </w:rPr>
        <w:t xml:space="preserve">to strengthen safety and security through the prioritization of safety-related repairs, </w:t>
      </w:r>
      <w:r w:rsidR="00016B82">
        <w:rPr>
          <w:rFonts w:ascii="Arial" w:eastAsiaTheme="minorEastAsia" w:hAnsi="Arial" w:cs="Arial"/>
          <w:color w:val="000000" w:themeColor="text1"/>
          <w:kern w:val="24"/>
          <w:sz w:val="21"/>
          <w:szCs w:val="21"/>
        </w:rPr>
        <w:t xml:space="preserve">and </w:t>
      </w:r>
      <w:r>
        <w:rPr>
          <w:rFonts w:ascii="Arial" w:eastAsiaTheme="minorEastAsia" w:hAnsi="Arial" w:cs="Arial"/>
          <w:color w:val="000000" w:themeColor="text1"/>
          <w:kern w:val="24"/>
          <w:sz w:val="21"/>
          <w:szCs w:val="21"/>
        </w:rPr>
        <w:t>security improvements, and</w:t>
      </w:r>
      <w:r w:rsidR="00016B82">
        <w:rPr>
          <w:rFonts w:ascii="Arial" w:eastAsiaTheme="minorEastAsia" w:hAnsi="Arial" w:cs="Arial"/>
          <w:color w:val="000000" w:themeColor="text1"/>
          <w:kern w:val="24"/>
          <w:sz w:val="21"/>
          <w:szCs w:val="21"/>
        </w:rPr>
        <w:t xml:space="preserve"> by maintaining an open and responsive relationship with our residents so that safety-related concerns can be voiced and addressed.</w:t>
      </w:r>
    </w:p>
    <w:p w14:paraId="23F852EE" w14:textId="77777777" w:rsidR="00727CFB" w:rsidRPr="004B1601" w:rsidRDefault="00934883" w:rsidP="00C14A04">
      <w:pPr>
        <w:rPr>
          <w:rFonts w:ascii="Arial" w:eastAsia="Times New Roman" w:hAnsi="Arial" w:cs="Arial"/>
          <w:b/>
          <w:color w:val="0079A1"/>
          <w:sz w:val="24"/>
          <w:szCs w:val="24"/>
          <w:u w:val="single"/>
        </w:rPr>
      </w:pPr>
      <w:r w:rsidRPr="004B1601">
        <w:rPr>
          <w:rFonts w:ascii="Arial" w:eastAsiaTheme="minorEastAsia" w:hAnsi="Arial" w:cs="Arial"/>
          <w:b/>
          <w:color w:val="0079A1"/>
          <w:kern w:val="24"/>
          <w:u w:val="single"/>
        </w:rPr>
        <w:t>Application</w:t>
      </w:r>
      <w:r w:rsidR="009508F4">
        <w:rPr>
          <w:rFonts w:ascii="Arial" w:eastAsiaTheme="minorEastAsia" w:hAnsi="Arial" w:cs="Arial"/>
          <w:b/>
          <w:color w:val="0079A1"/>
          <w:kern w:val="24"/>
          <w:u w:val="single"/>
        </w:rPr>
        <w:t>, Leasing Signing</w:t>
      </w:r>
      <w:r w:rsidRPr="004B1601">
        <w:rPr>
          <w:rFonts w:ascii="Arial" w:eastAsiaTheme="minorEastAsia" w:hAnsi="Arial" w:cs="Arial"/>
          <w:b/>
          <w:color w:val="0079A1"/>
          <w:kern w:val="24"/>
          <w:u w:val="single"/>
        </w:rPr>
        <w:t xml:space="preserve"> and Move-</w:t>
      </w:r>
      <w:r w:rsidR="00727CFB" w:rsidRPr="004B1601">
        <w:rPr>
          <w:rFonts w:ascii="Arial" w:eastAsiaTheme="minorEastAsia" w:hAnsi="Arial" w:cs="Arial"/>
          <w:b/>
          <w:color w:val="0079A1"/>
          <w:kern w:val="24"/>
          <w:u w:val="single"/>
        </w:rPr>
        <w:t>In</w:t>
      </w:r>
      <w:r w:rsidR="00032002" w:rsidRPr="00DB05E8">
        <w:rPr>
          <w:rFonts w:ascii="Arial" w:eastAsiaTheme="minorEastAsia" w:hAnsi="Arial" w:cs="Arial"/>
          <w:b/>
          <w:color w:val="0079A1"/>
          <w:kern w:val="24"/>
          <w:u w:val="single"/>
        </w:rPr>
        <w:t>:</w:t>
      </w:r>
      <w:r w:rsidR="00B04A9A" w:rsidRPr="004B1601">
        <w:rPr>
          <w:rFonts w:ascii="Arial" w:eastAsiaTheme="minorEastAsia" w:hAnsi="Arial" w:cs="Arial"/>
          <w:b/>
          <w:color w:val="0079A1"/>
          <w:kern w:val="24"/>
          <w:u w:val="single"/>
        </w:rPr>
        <w:t xml:space="preserve"> </w:t>
      </w:r>
    </w:p>
    <w:p w14:paraId="08923DD2" w14:textId="77777777" w:rsidR="00B42FF9" w:rsidRDefault="007848CD" w:rsidP="00C14A04">
      <w:pPr>
        <w:rPr>
          <w:rFonts w:ascii="Arial" w:eastAsiaTheme="minorEastAsia" w:hAnsi="Arial" w:cs="Arial"/>
          <w:color w:val="000000" w:themeColor="text1"/>
          <w:kern w:val="24"/>
        </w:rPr>
      </w:pPr>
      <w:r>
        <w:rPr>
          <w:rFonts w:ascii="Arial" w:eastAsiaTheme="minorEastAsia" w:hAnsi="Arial" w:cs="Arial"/>
          <w:color w:val="000000" w:themeColor="text1"/>
          <w:kern w:val="24"/>
        </w:rPr>
        <w:t>Residents</w:t>
      </w:r>
      <w:r w:rsidR="00727CFB" w:rsidRPr="0057222E">
        <w:rPr>
          <w:rFonts w:ascii="Arial" w:eastAsiaTheme="minorEastAsia" w:hAnsi="Arial" w:cs="Arial"/>
          <w:color w:val="000000" w:themeColor="text1"/>
          <w:kern w:val="24"/>
        </w:rPr>
        <w:t xml:space="preserve"> </w:t>
      </w:r>
      <w:r w:rsidR="003F7434">
        <w:rPr>
          <w:rFonts w:ascii="Arial" w:eastAsiaTheme="minorEastAsia" w:hAnsi="Arial" w:cs="Arial"/>
          <w:color w:val="000000" w:themeColor="text1"/>
          <w:kern w:val="24"/>
        </w:rPr>
        <w:t>were</w:t>
      </w:r>
      <w:r w:rsidR="00727CFB" w:rsidRPr="0057222E">
        <w:rPr>
          <w:rFonts w:ascii="Arial" w:eastAsiaTheme="minorEastAsia" w:hAnsi="Arial" w:cs="Arial"/>
          <w:color w:val="000000" w:themeColor="text1"/>
          <w:kern w:val="24"/>
        </w:rPr>
        <w:t xml:space="preserve"> </w:t>
      </w:r>
      <w:r w:rsidR="00B04A9A" w:rsidRPr="0057222E">
        <w:rPr>
          <w:rFonts w:ascii="Arial" w:eastAsiaTheme="minorEastAsia" w:hAnsi="Arial" w:cs="Arial"/>
          <w:color w:val="000000" w:themeColor="text1"/>
          <w:kern w:val="24"/>
        </w:rPr>
        <w:t xml:space="preserve">very </w:t>
      </w:r>
      <w:r w:rsidR="00727CFB" w:rsidRPr="0057222E">
        <w:rPr>
          <w:rFonts w:ascii="Arial" w:eastAsiaTheme="minorEastAsia" w:hAnsi="Arial" w:cs="Arial"/>
          <w:color w:val="000000" w:themeColor="text1"/>
          <w:kern w:val="24"/>
        </w:rPr>
        <w:t xml:space="preserve">satisfied with the </w:t>
      </w:r>
      <w:r w:rsidR="00B04A9A" w:rsidRPr="0057222E">
        <w:rPr>
          <w:rFonts w:ascii="Arial" w:eastAsiaTheme="minorEastAsia" w:hAnsi="Arial" w:cs="Arial"/>
          <w:color w:val="000000" w:themeColor="text1"/>
          <w:kern w:val="24"/>
        </w:rPr>
        <w:t xml:space="preserve">application </w:t>
      </w:r>
      <w:r w:rsidR="002356BD">
        <w:rPr>
          <w:rFonts w:ascii="Arial" w:eastAsiaTheme="minorEastAsia" w:hAnsi="Arial" w:cs="Arial"/>
          <w:color w:val="000000" w:themeColor="text1"/>
          <w:kern w:val="24"/>
        </w:rPr>
        <w:t>process (82%)</w:t>
      </w:r>
      <w:r w:rsidR="00924D0B">
        <w:rPr>
          <w:rFonts w:ascii="Arial" w:eastAsiaTheme="minorEastAsia" w:hAnsi="Arial" w:cs="Arial"/>
          <w:color w:val="000000" w:themeColor="text1"/>
          <w:kern w:val="24"/>
        </w:rPr>
        <w:t>.</w:t>
      </w:r>
      <w:r w:rsidR="00020351">
        <w:rPr>
          <w:rFonts w:ascii="Arial" w:eastAsiaTheme="minorEastAsia" w:hAnsi="Arial" w:cs="Arial"/>
          <w:color w:val="000000" w:themeColor="text1"/>
          <w:kern w:val="24"/>
        </w:rPr>
        <w:t xml:space="preserve"> </w:t>
      </w:r>
    </w:p>
    <w:p w14:paraId="6D5A4E18" w14:textId="21427C78" w:rsidR="00A35AA6" w:rsidRDefault="00AE070A" w:rsidP="00C14A04">
      <w:pPr>
        <w:rPr>
          <w:rFonts w:ascii="Arial" w:eastAsiaTheme="minorEastAsia" w:hAnsi="Arial" w:cs="Arial"/>
          <w:color w:val="000000" w:themeColor="text1"/>
          <w:kern w:val="24"/>
        </w:rPr>
      </w:pPr>
      <w:r>
        <w:rPr>
          <w:rFonts w:ascii="Arial" w:eastAsiaTheme="minorEastAsia" w:hAnsi="Arial" w:cs="Arial"/>
          <w:color w:val="000000" w:themeColor="text1"/>
          <w:kern w:val="24"/>
        </w:rPr>
        <w:t>Satisfaction with the lease signing process rose by 5%</w:t>
      </w:r>
      <w:r w:rsidR="00F57CE3">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to 87% in 2021.</w:t>
      </w:r>
      <w:r w:rsidR="00727CFB" w:rsidRPr="0057222E">
        <w:rPr>
          <w:rFonts w:ascii="Arial" w:eastAsiaTheme="minorEastAsia" w:hAnsi="Arial" w:cs="Arial"/>
          <w:color w:val="000000" w:themeColor="text1"/>
          <w:kern w:val="24"/>
        </w:rPr>
        <w:t xml:space="preserve"> </w:t>
      </w:r>
      <w:r w:rsidR="00B42FF9">
        <w:rPr>
          <w:rFonts w:ascii="Arial" w:eastAsiaTheme="minorEastAsia" w:hAnsi="Arial" w:cs="Arial"/>
          <w:color w:val="000000" w:themeColor="text1"/>
          <w:kern w:val="24"/>
        </w:rPr>
        <w:t xml:space="preserve">This was the only statistically significant change from 2019 to 2021 reported in the survey. </w:t>
      </w:r>
      <w:r w:rsidR="007848CD">
        <w:rPr>
          <w:rFonts w:ascii="Arial" w:eastAsiaTheme="minorEastAsia" w:hAnsi="Arial" w:cs="Arial"/>
          <w:color w:val="000000" w:themeColor="text1"/>
          <w:kern w:val="24"/>
        </w:rPr>
        <w:t>Residents</w:t>
      </w:r>
      <w:r w:rsidR="00B42FF9">
        <w:rPr>
          <w:rFonts w:ascii="Arial" w:eastAsiaTheme="minorEastAsia" w:hAnsi="Arial" w:cs="Arial"/>
          <w:color w:val="000000" w:themeColor="text1"/>
          <w:kern w:val="24"/>
        </w:rPr>
        <w:t xml:space="preserve"> agreed that staff who signed their lease were professional and provided the information they needed (92%). </w:t>
      </w:r>
      <w:r w:rsidR="00B04A9A" w:rsidRPr="0057222E">
        <w:rPr>
          <w:rFonts w:ascii="Arial" w:eastAsiaTheme="minorEastAsia" w:hAnsi="Arial" w:cs="Arial"/>
          <w:color w:val="000000" w:themeColor="text1"/>
          <w:kern w:val="24"/>
        </w:rPr>
        <w:lastRenderedPageBreak/>
        <w:t>Suggestions</w:t>
      </w:r>
      <w:r w:rsidR="00617EAF" w:rsidRPr="0057222E">
        <w:rPr>
          <w:rFonts w:ascii="Arial" w:eastAsiaTheme="minorEastAsia" w:hAnsi="Arial" w:cs="Arial"/>
          <w:color w:val="000000" w:themeColor="text1"/>
          <w:kern w:val="24"/>
        </w:rPr>
        <w:t xml:space="preserve"> </w:t>
      </w:r>
      <w:r w:rsidR="00B04A9A" w:rsidRPr="0057222E">
        <w:rPr>
          <w:rFonts w:ascii="Arial" w:eastAsiaTheme="minorEastAsia" w:hAnsi="Arial" w:cs="Arial"/>
          <w:color w:val="000000" w:themeColor="text1"/>
          <w:kern w:val="24"/>
        </w:rPr>
        <w:t xml:space="preserve">to improve the </w:t>
      </w:r>
      <w:r w:rsidR="00B42FF9">
        <w:rPr>
          <w:rFonts w:ascii="Arial" w:eastAsiaTheme="minorEastAsia" w:hAnsi="Arial" w:cs="Arial"/>
          <w:color w:val="000000" w:themeColor="text1"/>
          <w:kern w:val="24"/>
        </w:rPr>
        <w:t>lease signing</w:t>
      </w:r>
      <w:r w:rsidR="00B04A9A" w:rsidRPr="0057222E">
        <w:rPr>
          <w:rFonts w:ascii="Arial" w:eastAsiaTheme="minorEastAsia" w:hAnsi="Arial" w:cs="Arial"/>
          <w:color w:val="000000" w:themeColor="text1"/>
          <w:kern w:val="24"/>
        </w:rPr>
        <w:t xml:space="preserve"> process include</w:t>
      </w:r>
      <w:r w:rsidR="00B42FF9">
        <w:rPr>
          <w:rFonts w:ascii="Arial" w:eastAsiaTheme="minorEastAsia" w:hAnsi="Arial" w:cs="Arial"/>
          <w:color w:val="000000" w:themeColor="text1"/>
          <w:kern w:val="24"/>
        </w:rPr>
        <w:t xml:space="preserve">d </w:t>
      </w:r>
      <w:r w:rsidR="002356BD">
        <w:rPr>
          <w:rFonts w:ascii="Arial" w:eastAsiaTheme="minorEastAsia" w:hAnsi="Arial" w:cs="Arial"/>
          <w:color w:val="000000" w:themeColor="text1"/>
          <w:kern w:val="24"/>
        </w:rPr>
        <w:t>simplifying and shortening the process.</w:t>
      </w:r>
      <w:r w:rsidR="00727CFB" w:rsidRPr="0057222E">
        <w:rPr>
          <w:rFonts w:ascii="Arial" w:eastAsiaTheme="minorEastAsia" w:hAnsi="Arial" w:cs="Arial"/>
          <w:color w:val="000000" w:themeColor="text1"/>
          <w:kern w:val="24"/>
        </w:rPr>
        <w:t xml:space="preserve"> </w:t>
      </w:r>
    </w:p>
    <w:p w14:paraId="3C72E063" w14:textId="763EC587" w:rsidR="00FC6AC8" w:rsidRDefault="009B0ED8" w:rsidP="00C14A04">
      <w:pPr>
        <w:rPr>
          <w:rFonts w:ascii="Arial" w:eastAsiaTheme="minorEastAsia" w:hAnsi="Arial" w:cs="Arial"/>
          <w:color w:val="000000" w:themeColor="text1"/>
          <w:kern w:val="24"/>
        </w:rPr>
      </w:pPr>
      <w:r w:rsidRPr="009B0ED8">
        <w:rPr>
          <w:rFonts w:ascii="Arial" w:eastAsiaTheme="minorEastAsia" w:hAnsi="Arial" w:cs="Arial"/>
          <w:noProof/>
          <w:color w:val="000000" w:themeColor="text1"/>
          <w:kern w:val="24"/>
        </w:rPr>
        <w:drawing>
          <wp:anchor distT="0" distB="0" distL="114300" distR="114300" simplePos="0" relativeHeight="251665408" behindDoc="1" locked="0" layoutInCell="1" allowOverlap="1" wp14:anchorId="10E80BA4" wp14:editId="45EB9E12">
            <wp:simplePos x="0" y="0"/>
            <wp:positionH relativeFrom="column">
              <wp:posOffset>4597400</wp:posOffset>
            </wp:positionH>
            <wp:positionV relativeFrom="paragraph">
              <wp:posOffset>27940</wp:posOffset>
            </wp:positionV>
            <wp:extent cx="1257300" cy="1885950"/>
            <wp:effectExtent l="0" t="0" r="0" b="0"/>
            <wp:wrapTight wrapText="bothSides">
              <wp:wrapPolygon edited="0">
                <wp:start x="0" y="0"/>
                <wp:lineTo x="0" y="21382"/>
                <wp:lineTo x="21273" y="21382"/>
                <wp:lineTo x="21273" y="0"/>
                <wp:lineTo x="0" y="0"/>
              </wp:wrapPolygon>
            </wp:wrapTight>
            <wp:docPr id="8" name="Picture 8" descr="S:\Government Relations and Communications\Communications\Comms Resources\CHC Image Library\canstockphoto504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overnment Relations and Communications\Communications\Comms Resources\CHC Image Library\canstockphoto50438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8CD">
        <w:rPr>
          <w:rFonts w:ascii="Arial" w:eastAsiaTheme="minorEastAsia" w:hAnsi="Arial" w:cs="Arial"/>
          <w:color w:val="000000" w:themeColor="text1"/>
          <w:kern w:val="24"/>
        </w:rPr>
        <w:t>Residents</w:t>
      </w:r>
      <w:r w:rsidR="002356BD">
        <w:rPr>
          <w:rFonts w:ascii="Arial" w:eastAsiaTheme="minorEastAsia" w:hAnsi="Arial" w:cs="Arial"/>
          <w:color w:val="000000" w:themeColor="text1"/>
          <w:kern w:val="24"/>
        </w:rPr>
        <w:t xml:space="preserve"> were very satisfied with the </w:t>
      </w:r>
      <w:r w:rsidR="002356BD" w:rsidRPr="0057222E">
        <w:rPr>
          <w:rFonts w:ascii="Arial" w:eastAsiaTheme="minorEastAsia" w:hAnsi="Arial" w:cs="Arial"/>
          <w:color w:val="000000" w:themeColor="text1"/>
          <w:kern w:val="24"/>
        </w:rPr>
        <w:t xml:space="preserve">move-in process </w:t>
      </w:r>
      <w:r w:rsidR="002356BD">
        <w:rPr>
          <w:rFonts w:ascii="Arial" w:eastAsiaTheme="minorEastAsia" w:hAnsi="Arial" w:cs="Arial"/>
          <w:color w:val="000000" w:themeColor="text1"/>
          <w:kern w:val="24"/>
        </w:rPr>
        <w:t>(</w:t>
      </w:r>
      <w:r w:rsidR="002356BD" w:rsidRPr="0057222E">
        <w:rPr>
          <w:rFonts w:ascii="Arial" w:eastAsiaTheme="minorEastAsia" w:hAnsi="Arial" w:cs="Arial"/>
          <w:color w:val="000000" w:themeColor="text1"/>
          <w:kern w:val="24"/>
        </w:rPr>
        <w:t>8</w:t>
      </w:r>
      <w:r w:rsidR="002356BD">
        <w:rPr>
          <w:rFonts w:ascii="Arial" w:eastAsiaTheme="minorEastAsia" w:hAnsi="Arial" w:cs="Arial"/>
          <w:color w:val="000000" w:themeColor="text1"/>
          <w:kern w:val="24"/>
        </w:rPr>
        <w:t>3</w:t>
      </w:r>
      <w:r w:rsidR="002356BD" w:rsidRPr="0057222E">
        <w:rPr>
          <w:rFonts w:ascii="Arial" w:eastAsiaTheme="minorEastAsia" w:hAnsi="Arial" w:cs="Arial"/>
          <w:color w:val="000000" w:themeColor="text1"/>
          <w:kern w:val="24"/>
        </w:rPr>
        <w:t>%</w:t>
      </w:r>
      <w:r w:rsidR="002356BD">
        <w:rPr>
          <w:rFonts w:ascii="Arial" w:eastAsiaTheme="minorEastAsia" w:hAnsi="Arial" w:cs="Arial"/>
          <w:color w:val="000000" w:themeColor="text1"/>
          <w:kern w:val="24"/>
        </w:rPr>
        <w:t>) and agreed that the staff who did the move</w:t>
      </w:r>
      <w:r w:rsidR="000632CC">
        <w:rPr>
          <w:rFonts w:ascii="Arial" w:eastAsiaTheme="minorEastAsia" w:hAnsi="Arial" w:cs="Arial"/>
          <w:color w:val="000000" w:themeColor="text1"/>
          <w:kern w:val="24"/>
        </w:rPr>
        <w:t>-</w:t>
      </w:r>
      <w:r w:rsidR="002356BD">
        <w:rPr>
          <w:rFonts w:ascii="Arial" w:eastAsiaTheme="minorEastAsia" w:hAnsi="Arial" w:cs="Arial"/>
          <w:color w:val="000000" w:themeColor="text1"/>
          <w:kern w:val="24"/>
        </w:rPr>
        <w:t xml:space="preserve">in inspection were professional and thorough (89%). 85% of </w:t>
      </w:r>
      <w:r w:rsidR="007848CD">
        <w:rPr>
          <w:rFonts w:ascii="Arial" w:eastAsiaTheme="minorEastAsia" w:hAnsi="Arial" w:cs="Arial"/>
          <w:color w:val="000000" w:themeColor="text1"/>
          <w:kern w:val="24"/>
        </w:rPr>
        <w:t>residents</w:t>
      </w:r>
      <w:r w:rsidR="002356BD">
        <w:rPr>
          <w:rFonts w:ascii="Arial" w:eastAsiaTheme="minorEastAsia" w:hAnsi="Arial" w:cs="Arial"/>
          <w:color w:val="000000" w:themeColor="text1"/>
          <w:kern w:val="24"/>
        </w:rPr>
        <w:t xml:space="preserve"> did not have any major problems when moving</w:t>
      </w:r>
      <w:r w:rsidR="003F7434">
        <w:rPr>
          <w:rFonts w:ascii="Arial" w:eastAsiaTheme="minorEastAsia" w:hAnsi="Arial" w:cs="Arial"/>
          <w:color w:val="000000" w:themeColor="text1"/>
          <w:kern w:val="24"/>
        </w:rPr>
        <w:t xml:space="preserve"> </w:t>
      </w:r>
      <w:r w:rsidR="002356BD">
        <w:rPr>
          <w:rFonts w:ascii="Arial" w:eastAsiaTheme="minorEastAsia" w:hAnsi="Arial" w:cs="Arial"/>
          <w:color w:val="000000" w:themeColor="text1"/>
          <w:kern w:val="24"/>
        </w:rPr>
        <w:t>in (e.g.</w:t>
      </w:r>
      <w:r w:rsidR="000632CC">
        <w:rPr>
          <w:rFonts w:ascii="Arial" w:eastAsiaTheme="minorEastAsia" w:hAnsi="Arial" w:cs="Arial"/>
          <w:color w:val="000000" w:themeColor="text1"/>
          <w:kern w:val="24"/>
        </w:rPr>
        <w:t>,</w:t>
      </w:r>
      <w:r w:rsidR="002356BD">
        <w:rPr>
          <w:rFonts w:ascii="Arial" w:eastAsiaTheme="minorEastAsia" w:hAnsi="Arial" w:cs="Arial"/>
          <w:color w:val="000000" w:themeColor="text1"/>
          <w:kern w:val="24"/>
        </w:rPr>
        <w:t xml:space="preserve"> parking, elevator access). Although </w:t>
      </w:r>
      <w:r w:rsidR="007848CD">
        <w:rPr>
          <w:rFonts w:ascii="Arial" w:eastAsiaTheme="minorEastAsia" w:hAnsi="Arial" w:cs="Arial"/>
          <w:color w:val="000000" w:themeColor="text1"/>
          <w:kern w:val="24"/>
        </w:rPr>
        <w:t>residents</w:t>
      </w:r>
      <w:r w:rsidR="002356BD">
        <w:rPr>
          <w:rFonts w:ascii="Arial" w:eastAsiaTheme="minorEastAsia" w:hAnsi="Arial" w:cs="Arial"/>
          <w:color w:val="000000" w:themeColor="text1"/>
          <w:kern w:val="24"/>
        </w:rPr>
        <w:t xml:space="preserve"> in high-rise buildings were more likely to have problems moving</w:t>
      </w:r>
      <w:r w:rsidR="000632CC">
        <w:rPr>
          <w:rFonts w:ascii="Arial" w:eastAsiaTheme="minorEastAsia" w:hAnsi="Arial" w:cs="Arial"/>
          <w:color w:val="000000" w:themeColor="text1"/>
          <w:kern w:val="24"/>
        </w:rPr>
        <w:t>-</w:t>
      </w:r>
      <w:r w:rsidR="002356BD">
        <w:rPr>
          <w:rFonts w:ascii="Arial" w:eastAsiaTheme="minorEastAsia" w:hAnsi="Arial" w:cs="Arial"/>
          <w:color w:val="000000" w:themeColor="text1"/>
          <w:kern w:val="24"/>
        </w:rPr>
        <w:t xml:space="preserve">in compared to </w:t>
      </w:r>
      <w:r w:rsidR="007848CD">
        <w:rPr>
          <w:rFonts w:ascii="Arial" w:eastAsiaTheme="minorEastAsia" w:hAnsi="Arial" w:cs="Arial"/>
          <w:color w:val="000000" w:themeColor="text1"/>
          <w:kern w:val="24"/>
        </w:rPr>
        <w:t>residents</w:t>
      </w:r>
      <w:r w:rsidR="002356BD">
        <w:rPr>
          <w:rFonts w:ascii="Arial" w:eastAsiaTheme="minorEastAsia" w:hAnsi="Arial" w:cs="Arial"/>
          <w:color w:val="000000" w:themeColor="text1"/>
          <w:kern w:val="24"/>
        </w:rPr>
        <w:t xml:space="preserve"> in townhouses.</w:t>
      </w:r>
      <w:r w:rsidRPr="009B0E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E16FE93" w14:textId="77777777" w:rsidR="00016B82" w:rsidRDefault="00016B82" w:rsidP="00021A8C">
      <w:pPr>
        <w:rPr>
          <w:rFonts w:ascii="Arial" w:eastAsiaTheme="minorEastAsia" w:hAnsi="Arial" w:cs="Arial"/>
          <w:color w:val="000000" w:themeColor="text1"/>
          <w:kern w:val="24"/>
        </w:rPr>
      </w:pPr>
      <w:r w:rsidRPr="00C0406A">
        <w:rPr>
          <w:rFonts w:ascii="Arial" w:eastAsiaTheme="minorEastAsia" w:hAnsi="Arial" w:cs="Arial"/>
          <w:color w:val="000000" w:themeColor="text1"/>
          <w:kern w:val="24"/>
        </w:rPr>
        <w:t xml:space="preserve">CHC </w:t>
      </w:r>
      <w:r>
        <w:rPr>
          <w:rFonts w:ascii="Arial" w:eastAsiaTheme="minorEastAsia" w:hAnsi="Arial" w:cs="Arial"/>
          <w:color w:val="000000" w:themeColor="text1"/>
          <w:kern w:val="24"/>
        </w:rPr>
        <w:t xml:space="preserve">continues to improve the application process. CHC launched an Applicant portal in March 2021. The portal allows people to submit their applications online as well as check their status and submit any updates. </w:t>
      </w:r>
      <w:r w:rsidR="00A65C4C">
        <w:rPr>
          <w:rFonts w:ascii="Arial" w:eastAsiaTheme="minorEastAsia" w:hAnsi="Arial" w:cs="Arial"/>
          <w:color w:val="000000" w:themeColor="text1"/>
          <w:kern w:val="24"/>
        </w:rPr>
        <w:t xml:space="preserve">The </w:t>
      </w:r>
      <w:r>
        <w:rPr>
          <w:rFonts w:ascii="Arial" w:eastAsiaTheme="minorEastAsia" w:hAnsi="Arial" w:cs="Arial"/>
          <w:color w:val="000000" w:themeColor="text1"/>
          <w:kern w:val="24"/>
        </w:rPr>
        <w:t>CHC</w:t>
      </w:r>
      <w:r w:rsidR="00A65C4C">
        <w:rPr>
          <w:rFonts w:ascii="Arial" w:eastAsiaTheme="minorEastAsia" w:hAnsi="Arial" w:cs="Arial"/>
          <w:color w:val="000000" w:themeColor="text1"/>
          <w:kern w:val="24"/>
        </w:rPr>
        <w:t xml:space="preserve"> Tenant Handbook provides important information for residents, such as how to connect with CHC, guidance on the programs we provide, and advice on maintenance and management of the home. </w:t>
      </w:r>
      <w:r>
        <w:rPr>
          <w:rFonts w:ascii="Arial" w:eastAsiaTheme="minorEastAsia" w:hAnsi="Arial" w:cs="Arial"/>
          <w:color w:val="000000" w:themeColor="text1"/>
          <w:kern w:val="24"/>
        </w:rPr>
        <w:t xml:space="preserve"> </w:t>
      </w:r>
    </w:p>
    <w:p w14:paraId="73310140" w14:textId="77777777" w:rsidR="00E61F82" w:rsidRDefault="00034CD6" w:rsidP="00C14A04">
      <w:pPr>
        <w:rPr>
          <w:rFonts w:ascii="Arial" w:eastAsiaTheme="minorEastAsia" w:hAnsi="Arial" w:cs="Arial"/>
          <w:b/>
          <w:color w:val="0079A1"/>
          <w:kern w:val="24"/>
          <w:u w:val="single"/>
        </w:rPr>
      </w:pPr>
      <w:r w:rsidRPr="004B1601">
        <w:rPr>
          <w:rFonts w:ascii="Arial" w:eastAsiaTheme="minorEastAsia" w:hAnsi="Arial" w:cs="Arial"/>
          <w:b/>
          <w:color w:val="0079A1"/>
          <w:kern w:val="24"/>
          <w:u w:val="single"/>
        </w:rPr>
        <w:t>Condition of Property, Building and Home</w:t>
      </w:r>
      <w:r w:rsidR="003B461A">
        <w:rPr>
          <w:rFonts w:ascii="Arial" w:eastAsiaTheme="minorEastAsia" w:hAnsi="Arial" w:cs="Arial"/>
          <w:b/>
          <w:color w:val="0079A1"/>
          <w:kern w:val="24"/>
          <w:u w:val="single"/>
        </w:rPr>
        <w:t xml:space="preserve"> and Maintenance</w:t>
      </w:r>
      <w:r w:rsidR="00934883" w:rsidRPr="004B1601">
        <w:rPr>
          <w:rFonts w:ascii="Arial" w:eastAsiaTheme="minorEastAsia" w:hAnsi="Arial" w:cs="Arial"/>
          <w:b/>
          <w:color w:val="0079A1"/>
          <w:kern w:val="24"/>
          <w:u w:val="single"/>
        </w:rPr>
        <w:t>:</w:t>
      </w:r>
      <w:r w:rsidR="00DB05E8">
        <w:rPr>
          <w:rFonts w:ascii="Arial" w:eastAsiaTheme="minorEastAsia" w:hAnsi="Arial" w:cs="Arial"/>
          <w:i/>
          <w:color w:val="000000" w:themeColor="text1"/>
          <w:kern w:val="24"/>
        </w:rPr>
        <w:t xml:space="preserve"> </w:t>
      </w:r>
    </w:p>
    <w:p w14:paraId="3A09E8C4" w14:textId="77777777" w:rsidR="00727CFB" w:rsidRPr="00E61F82" w:rsidRDefault="00027159" w:rsidP="00C14A04">
      <w:pPr>
        <w:rPr>
          <w:rFonts w:ascii="Arial" w:eastAsiaTheme="minorEastAsia" w:hAnsi="Arial" w:cs="Arial"/>
          <w:b/>
          <w:color w:val="0079A1"/>
          <w:kern w:val="24"/>
          <w:u w:val="single"/>
        </w:rPr>
      </w:pPr>
      <w:r w:rsidRPr="0057222E">
        <w:rPr>
          <w:rFonts w:ascii="Arial" w:eastAsiaTheme="minorEastAsia" w:hAnsi="Arial" w:cs="Arial"/>
          <w:color w:val="000000" w:themeColor="text1"/>
          <w:kern w:val="24"/>
        </w:rPr>
        <w:t>Although satisfaction rates with building and home have increased compared to 201</w:t>
      </w:r>
      <w:r w:rsidR="002356BD">
        <w:rPr>
          <w:rFonts w:ascii="Arial" w:eastAsiaTheme="minorEastAsia" w:hAnsi="Arial" w:cs="Arial"/>
          <w:color w:val="000000" w:themeColor="text1"/>
          <w:kern w:val="24"/>
        </w:rPr>
        <w:t>9</w:t>
      </w:r>
      <w:r w:rsidRPr="0057222E">
        <w:rPr>
          <w:rFonts w:ascii="Arial" w:eastAsiaTheme="minorEastAsia" w:hAnsi="Arial" w:cs="Arial"/>
          <w:color w:val="000000" w:themeColor="text1"/>
          <w:kern w:val="24"/>
        </w:rPr>
        <w:t>, they remain an area for improvement.</w:t>
      </w:r>
      <w:r w:rsidR="00617EAF" w:rsidRPr="0057222E">
        <w:rPr>
          <w:rFonts w:ascii="Arial" w:eastAsiaTheme="minorEastAsia" w:hAnsi="Arial" w:cs="Arial"/>
          <w:color w:val="000000" w:themeColor="text1"/>
          <w:kern w:val="24"/>
        </w:rPr>
        <w:t xml:space="preserve"> </w:t>
      </w:r>
      <w:r w:rsidR="00034CD6" w:rsidRPr="0057222E">
        <w:rPr>
          <w:rFonts w:ascii="Arial" w:eastAsiaTheme="minorEastAsia" w:hAnsi="Arial" w:cs="Arial"/>
          <w:color w:val="000000" w:themeColor="text1"/>
          <w:kern w:val="24"/>
        </w:rPr>
        <w:t>6</w:t>
      </w:r>
      <w:r w:rsidR="002356BD">
        <w:rPr>
          <w:rFonts w:ascii="Arial" w:eastAsiaTheme="minorEastAsia" w:hAnsi="Arial" w:cs="Arial"/>
          <w:color w:val="000000" w:themeColor="text1"/>
          <w:kern w:val="24"/>
        </w:rPr>
        <w:t>4</w:t>
      </w:r>
      <w:r w:rsidR="00034CD6" w:rsidRPr="0057222E">
        <w:rPr>
          <w:rFonts w:ascii="Arial" w:eastAsiaTheme="minorEastAsia" w:hAnsi="Arial" w:cs="Arial"/>
          <w:color w:val="000000" w:themeColor="text1"/>
          <w:kern w:val="24"/>
        </w:rPr>
        <w:t xml:space="preserve">% of </w:t>
      </w:r>
      <w:r w:rsidR="007848CD">
        <w:rPr>
          <w:rFonts w:ascii="Arial" w:eastAsiaTheme="minorEastAsia" w:hAnsi="Arial" w:cs="Arial"/>
          <w:color w:val="000000" w:themeColor="text1"/>
          <w:kern w:val="24"/>
        </w:rPr>
        <w:t>residents</w:t>
      </w:r>
      <w:r w:rsidR="00034CD6" w:rsidRPr="0057222E">
        <w:rPr>
          <w:rFonts w:ascii="Arial" w:eastAsiaTheme="minorEastAsia" w:hAnsi="Arial" w:cs="Arial"/>
          <w:color w:val="000000" w:themeColor="text1"/>
          <w:kern w:val="24"/>
        </w:rPr>
        <w:t xml:space="preserve"> </w:t>
      </w:r>
      <w:r w:rsidR="00617EAF" w:rsidRPr="0057222E">
        <w:rPr>
          <w:rFonts w:ascii="Arial" w:eastAsiaTheme="minorEastAsia" w:hAnsi="Arial" w:cs="Arial"/>
          <w:color w:val="000000" w:themeColor="text1"/>
          <w:kern w:val="24"/>
        </w:rPr>
        <w:t>sa</w:t>
      </w:r>
      <w:r w:rsidR="003F7434">
        <w:rPr>
          <w:rFonts w:ascii="Arial" w:eastAsiaTheme="minorEastAsia" w:hAnsi="Arial" w:cs="Arial"/>
          <w:color w:val="000000" w:themeColor="text1"/>
          <w:kern w:val="24"/>
        </w:rPr>
        <w:t>id</w:t>
      </w:r>
      <w:r w:rsidR="00617EAF" w:rsidRPr="0057222E">
        <w:rPr>
          <w:rFonts w:ascii="Arial" w:eastAsiaTheme="minorEastAsia" w:hAnsi="Arial" w:cs="Arial"/>
          <w:color w:val="000000" w:themeColor="text1"/>
          <w:kern w:val="24"/>
        </w:rPr>
        <w:t xml:space="preserve"> they </w:t>
      </w:r>
      <w:r w:rsidR="003F7434">
        <w:rPr>
          <w:rFonts w:ascii="Arial" w:eastAsiaTheme="minorEastAsia" w:hAnsi="Arial" w:cs="Arial"/>
          <w:color w:val="000000" w:themeColor="text1"/>
          <w:kern w:val="24"/>
        </w:rPr>
        <w:t>were</w:t>
      </w:r>
      <w:r w:rsidR="00034CD6" w:rsidRPr="0057222E">
        <w:rPr>
          <w:rFonts w:ascii="Arial" w:eastAsiaTheme="minorEastAsia" w:hAnsi="Arial" w:cs="Arial"/>
          <w:color w:val="000000" w:themeColor="text1"/>
          <w:kern w:val="24"/>
        </w:rPr>
        <w:t xml:space="preserve"> satisfied with </w:t>
      </w:r>
      <w:r w:rsidR="00617EAF" w:rsidRPr="0057222E">
        <w:rPr>
          <w:rFonts w:ascii="Arial" w:eastAsiaTheme="minorEastAsia" w:hAnsi="Arial" w:cs="Arial"/>
          <w:color w:val="000000" w:themeColor="text1"/>
          <w:kern w:val="24"/>
        </w:rPr>
        <w:t xml:space="preserve">the </w:t>
      </w:r>
      <w:r w:rsidR="00034CD6" w:rsidRPr="0057222E">
        <w:rPr>
          <w:rFonts w:ascii="Arial" w:eastAsiaTheme="minorEastAsia" w:hAnsi="Arial" w:cs="Arial"/>
          <w:color w:val="000000" w:themeColor="text1"/>
          <w:kern w:val="24"/>
        </w:rPr>
        <w:t>condition of the</w:t>
      </w:r>
      <w:r w:rsidR="00617EAF" w:rsidRPr="0057222E">
        <w:rPr>
          <w:rFonts w:ascii="Arial" w:eastAsiaTheme="minorEastAsia" w:hAnsi="Arial" w:cs="Arial"/>
          <w:color w:val="000000" w:themeColor="text1"/>
          <w:kern w:val="24"/>
        </w:rPr>
        <w:t>ir</w:t>
      </w:r>
      <w:r w:rsidR="00034CD6" w:rsidRPr="0057222E">
        <w:rPr>
          <w:rFonts w:ascii="Arial" w:eastAsiaTheme="minorEastAsia" w:hAnsi="Arial" w:cs="Arial"/>
          <w:color w:val="000000" w:themeColor="text1"/>
          <w:kern w:val="24"/>
        </w:rPr>
        <w:t xml:space="preserve"> property</w:t>
      </w:r>
      <w:r w:rsidR="002356BD">
        <w:rPr>
          <w:rFonts w:ascii="Arial" w:eastAsiaTheme="minorEastAsia" w:hAnsi="Arial" w:cs="Arial"/>
          <w:color w:val="000000" w:themeColor="text1"/>
          <w:kern w:val="24"/>
        </w:rPr>
        <w:t xml:space="preserve">, 59% </w:t>
      </w:r>
      <w:r w:rsidR="003F7434">
        <w:rPr>
          <w:rFonts w:ascii="Arial" w:eastAsiaTheme="minorEastAsia" w:hAnsi="Arial" w:cs="Arial"/>
          <w:color w:val="000000" w:themeColor="text1"/>
          <w:kern w:val="24"/>
        </w:rPr>
        <w:t>were</w:t>
      </w:r>
      <w:r w:rsidR="002356BD">
        <w:rPr>
          <w:rFonts w:ascii="Arial" w:eastAsiaTheme="minorEastAsia" w:hAnsi="Arial" w:cs="Arial"/>
          <w:color w:val="000000" w:themeColor="text1"/>
          <w:kern w:val="24"/>
        </w:rPr>
        <w:t xml:space="preserve"> satisfied with the condition of their building and </w:t>
      </w:r>
      <w:r w:rsidR="00B04A9A" w:rsidRPr="0057222E">
        <w:rPr>
          <w:rFonts w:ascii="Arial" w:eastAsiaTheme="minorEastAsia" w:hAnsi="Arial" w:cs="Arial"/>
          <w:color w:val="000000" w:themeColor="text1"/>
          <w:kern w:val="24"/>
        </w:rPr>
        <w:t>6</w:t>
      </w:r>
      <w:r w:rsidR="002356BD">
        <w:rPr>
          <w:rFonts w:ascii="Arial" w:eastAsiaTheme="minorEastAsia" w:hAnsi="Arial" w:cs="Arial"/>
          <w:color w:val="000000" w:themeColor="text1"/>
          <w:kern w:val="24"/>
        </w:rPr>
        <w:t>9</w:t>
      </w:r>
      <w:r w:rsidR="00B04A9A" w:rsidRPr="0057222E">
        <w:rPr>
          <w:rFonts w:ascii="Arial" w:eastAsiaTheme="minorEastAsia" w:hAnsi="Arial" w:cs="Arial"/>
          <w:color w:val="000000" w:themeColor="text1"/>
          <w:kern w:val="24"/>
        </w:rPr>
        <w:t xml:space="preserve">% </w:t>
      </w:r>
      <w:r w:rsidR="003F7434">
        <w:rPr>
          <w:rFonts w:ascii="Arial" w:eastAsiaTheme="minorEastAsia" w:hAnsi="Arial" w:cs="Arial"/>
          <w:color w:val="000000" w:themeColor="text1"/>
          <w:kern w:val="24"/>
        </w:rPr>
        <w:t>were</w:t>
      </w:r>
      <w:r w:rsidR="00B04A9A" w:rsidRPr="0057222E">
        <w:rPr>
          <w:rFonts w:ascii="Arial" w:eastAsiaTheme="minorEastAsia" w:hAnsi="Arial" w:cs="Arial"/>
          <w:color w:val="000000" w:themeColor="text1"/>
          <w:kern w:val="24"/>
        </w:rPr>
        <w:t xml:space="preserve"> satisfied with condition of the home.</w:t>
      </w:r>
    </w:p>
    <w:p w14:paraId="29336C10" w14:textId="2DF0EB55" w:rsidR="00D870D2" w:rsidRPr="002356BD" w:rsidRDefault="003052EB" w:rsidP="00C14A04">
      <w:pPr>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32% of residents identified overall maintenance issues as the </w:t>
      </w:r>
      <w:r w:rsidR="002356BD">
        <w:rPr>
          <w:rFonts w:ascii="Arial" w:eastAsiaTheme="minorEastAsia" w:hAnsi="Arial" w:cs="Arial"/>
          <w:color w:val="000000" w:themeColor="text1"/>
          <w:kern w:val="24"/>
        </w:rPr>
        <w:t xml:space="preserve">primary issue </w:t>
      </w:r>
      <w:r>
        <w:rPr>
          <w:rFonts w:ascii="Arial" w:eastAsiaTheme="minorEastAsia" w:hAnsi="Arial" w:cs="Arial"/>
          <w:color w:val="000000" w:themeColor="text1"/>
          <w:kern w:val="24"/>
        </w:rPr>
        <w:t xml:space="preserve">they </w:t>
      </w:r>
      <w:r w:rsidR="002356BD">
        <w:rPr>
          <w:rFonts w:ascii="Arial" w:eastAsiaTheme="minorEastAsia" w:hAnsi="Arial" w:cs="Arial"/>
          <w:color w:val="000000" w:themeColor="text1"/>
          <w:kern w:val="24"/>
        </w:rPr>
        <w:t>face in relation to their housing. Other</w:t>
      </w:r>
      <w:r w:rsidR="0029750F" w:rsidRPr="0057222E">
        <w:rPr>
          <w:rFonts w:ascii="Arial" w:eastAsiaTheme="minorEastAsia" w:hAnsi="Arial" w:cs="Arial"/>
          <w:color w:val="000000" w:themeColor="text1"/>
          <w:kern w:val="24"/>
        </w:rPr>
        <w:t xml:space="preserve"> top conce</w:t>
      </w:r>
      <w:r w:rsidR="006A534F" w:rsidRPr="0057222E">
        <w:rPr>
          <w:rFonts w:ascii="Arial" w:eastAsiaTheme="minorEastAsia" w:hAnsi="Arial" w:cs="Arial"/>
          <w:color w:val="000000" w:themeColor="text1"/>
          <w:kern w:val="24"/>
        </w:rPr>
        <w:t xml:space="preserve">rns </w:t>
      </w:r>
      <w:r w:rsidR="007848CD">
        <w:rPr>
          <w:rFonts w:ascii="Arial" w:eastAsiaTheme="minorEastAsia" w:hAnsi="Arial" w:cs="Arial"/>
          <w:color w:val="000000" w:themeColor="text1"/>
          <w:kern w:val="24"/>
        </w:rPr>
        <w:t>residents</w:t>
      </w:r>
      <w:r w:rsidR="006A534F" w:rsidRPr="0057222E">
        <w:rPr>
          <w:rFonts w:ascii="Arial" w:eastAsiaTheme="minorEastAsia" w:hAnsi="Arial" w:cs="Arial"/>
          <w:color w:val="000000" w:themeColor="text1"/>
          <w:kern w:val="24"/>
        </w:rPr>
        <w:t xml:space="preserve"> ha</w:t>
      </w:r>
      <w:r w:rsidR="003F7434">
        <w:rPr>
          <w:rFonts w:ascii="Arial" w:eastAsiaTheme="minorEastAsia" w:hAnsi="Arial" w:cs="Arial"/>
          <w:color w:val="000000" w:themeColor="text1"/>
          <w:kern w:val="24"/>
        </w:rPr>
        <w:t>d</w:t>
      </w:r>
      <w:r w:rsidR="006A534F" w:rsidRPr="0057222E">
        <w:rPr>
          <w:rFonts w:ascii="Arial" w:eastAsiaTheme="minorEastAsia" w:hAnsi="Arial" w:cs="Arial"/>
          <w:color w:val="000000" w:themeColor="text1"/>
          <w:kern w:val="24"/>
        </w:rPr>
        <w:t xml:space="preserve"> with their properties are</w:t>
      </w:r>
      <w:r w:rsidR="0029750F" w:rsidRPr="0057222E">
        <w:rPr>
          <w:rFonts w:ascii="Arial" w:eastAsiaTheme="minorEastAsia" w:hAnsi="Arial" w:cs="Arial"/>
          <w:color w:val="000000" w:themeColor="text1"/>
          <w:kern w:val="24"/>
        </w:rPr>
        <w:t xml:space="preserve"> </w:t>
      </w:r>
      <w:r w:rsidR="002356BD">
        <w:rPr>
          <w:rFonts w:ascii="Arial" w:eastAsiaTheme="minorEastAsia" w:hAnsi="Arial" w:cs="Arial"/>
          <w:color w:val="000000" w:themeColor="text1"/>
          <w:kern w:val="24"/>
        </w:rPr>
        <w:t xml:space="preserve">other </w:t>
      </w:r>
      <w:r w:rsidR="008632C7">
        <w:rPr>
          <w:rFonts w:ascii="Arial" w:eastAsiaTheme="minorEastAsia" w:hAnsi="Arial" w:cs="Arial"/>
          <w:color w:val="000000" w:themeColor="text1"/>
          <w:kern w:val="24"/>
        </w:rPr>
        <w:t>residents</w:t>
      </w:r>
      <w:r>
        <w:rPr>
          <w:rFonts w:ascii="Arial" w:eastAsiaTheme="minorEastAsia" w:hAnsi="Arial" w:cs="Arial"/>
          <w:color w:val="000000" w:themeColor="text1"/>
          <w:kern w:val="24"/>
        </w:rPr>
        <w:t xml:space="preserve"> </w:t>
      </w:r>
      <w:r w:rsidR="002356BD">
        <w:rPr>
          <w:rFonts w:ascii="Arial" w:eastAsiaTheme="minorEastAsia" w:hAnsi="Arial" w:cs="Arial"/>
          <w:color w:val="000000" w:themeColor="text1"/>
          <w:kern w:val="24"/>
        </w:rPr>
        <w:t>(</w:t>
      </w:r>
      <w:r w:rsidR="008632C7">
        <w:rPr>
          <w:rFonts w:ascii="Arial" w:eastAsiaTheme="minorEastAsia" w:hAnsi="Arial" w:cs="Arial"/>
          <w:color w:val="000000" w:themeColor="text1"/>
          <w:kern w:val="24"/>
        </w:rPr>
        <w:t>neighbors</w:t>
      </w:r>
      <w:r w:rsidR="002356BD">
        <w:rPr>
          <w:rFonts w:ascii="Arial" w:eastAsiaTheme="minorEastAsia" w:hAnsi="Arial" w:cs="Arial"/>
          <w:color w:val="000000" w:themeColor="text1"/>
          <w:kern w:val="24"/>
        </w:rPr>
        <w:t xml:space="preserve">), poor communication, lack of cleanliness and security issues. </w:t>
      </w:r>
    </w:p>
    <w:p w14:paraId="34C578E1" w14:textId="49387DAA" w:rsidR="00C77C44" w:rsidRPr="0057222E" w:rsidRDefault="00C662AA" w:rsidP="00C77C44">
      <w:pPr>
        <w:rPr>
          <w:rFonts w:ascii="Arial" w:eastAsiaTheme="minorEastAsia" w:hAnsi="Arial" w:cs="Arial"/>
          <w:color w:val="000000" w:themeColor="text1"/>
          <w:kern w:val="24"/>
        </w:rPr>
      </w:pPr>
      <w:r w:rsidRPr="00C662AA">
        <w:rPr>
          <w:rFonts w:ascii="Arial" w:eastAsiaTheme="minorEastAsia" w:hAnsi="Arial" w:cs="Arial"/>
          <w:noProof/>
          <w:color w:val="000000" w:themeColor="text1"/>
          <w:kern w:val="24"/>
        </w:rPr>
        <w:drawing>
          <wp:anchor distT="0" distB="0" distL="114300" distR="114300" simplePos="0" relativeHeight="251666432" behindDoc="1" locked="0" layoutInCell="1" allowOverlap="1" wp14:anchorId="4CF2DE9B" wp14:editId="0B4E79FC">
            <wp:simplePos x="0" y="0"/>
            <wp:positionH relativeFrom="column">
              <wp:posOffset>-19050</wp:posOffset>
            </wp:positionH>
            <wp:positionV relativeFrom="paragraph">
              <wp:posOffset>732790</wp:posOffset>
            </wp:positionV>
            <wp:extent cx="3538220" cy="1778000"/>
            <wp:effectExtent l="0" t="0" r="5080" b="0"/>
            <wp:wrapTight wrapText="bothSides">
              <wp:wrapPolygon edited="0">
                <wp:start x="0" y="0"/>
                <wp:lineTo x="0" y="21291"/>
                <wp:lineTo x="21515" y="21291"/>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8220" cy="1778000"/>
                    </a:xfrm>
                    <a:prstGeom prst="rect">
                      <a:avLst/>
                    </a:prstGeom>
                  </pic:spPr>
                </pic:pic>
              </a:graphicData>
            </a:graphic>
            <wp14:sizeRelH relativeFrom="page">
              <wp14:pctWidth>0</wp14:pctWidth>
            </wp14:sizeRelH>
            <wp14:sizeRelV relativeFrom="page">
              <wp14:pctHeight>0</wp14:pctHeight>
            </wp14:sizeRelV>
          </wp:anchor>
        </w:drawing>
      </w:r>
      <w:r w:rsidR="00C77C44">
        <w:rPr>
          <w:rFonts w:ascii="Arial" w:eastAsiaTheme="minorEastAsia" w:hAnsi="Arial" w:cs="Arial"/>
          <w:color w:val="000000" w:themeColor="text1"/>
          <w:kern w:val="24"/>
        </w:rPr>
        <w:t>Residents</w:t>
      </w:r>
      <w:r w:rsidR="00C77C44" w:rsidRPr="0057222E">
        <w:rPr>
          <w:rFonts w:ascii="Arial" w:eastAsiaTheme="minorEastAsia" w:hAnsi="Arial" w:cs="Arial"/>
          <w:color w:val="000000" w:themeColor="text1"/>
          <w:kern w:val="24"/>
        </w:rPr>
        <w:t xml:space="preserve"> who responded to the survey were generally satisfied with repair quality at 8</w:t>
      </w:r>
      <w:r w:rsidR="00C77C44">
        <w:rPr>
          <w:rFonts w:ascii="Arial" w:eastAsiaTheme="minorEastAsia" w:hAnsi="Arial" w:cs="Arial"/>
          <w:color w:val="000000" w:themeColor="text1"/>
          <w:kern w:val="24"/>
        </w:rPr>
        <w:t>2</w:t>
      </w:r>
      <w:r w:rsidR="00C77C44" w:rsidRPr="0057222E">
        <w:rPr>
          <w:rFonts w:ascii="Arial" w:eastAsiaTheme="minorEastAsia" w:hAnsi="Arial" w:cs="Arial"/>
          <w:color w:val="000000" w:themeColor="text1"/>
          <w:kern w:val="24"/>
        </w:rPr>
        <w:t xml:space="preserve">%, and timeliness of repairs at 79%. </w:t>
      </w:r>
      <w:r w:rsidR="00C77C44">
        <w:rPr>
          <w:rFonts w:ascii="Arial" w:eastAsiaTheme="minorEastAsia" w:hAnsi="Arial" w:cs="Arial"/>
          <w:color w:val="000000" w:themeColor="text1"/>
          <w:kern w:val="24"/>
        </w:rPr>
        <w:t xml:space="preserve">Over a third </w:t>
      </w:r>
      <w:r w:rsidR="00C77C44" w:rsidRPr="0057222E">
        <w:rPr>
          <w:rFonts w:ascii="Arial" w:eastAsiaTheme="minorEastAsia" w:hAnsi="Arial" w:cs="Arial"/>
          <w:color w:val="000000" w:themeColor="text1"/>
          <w:kern w:val="24"/>
        </w:rPr>
        <w:t xml:space="preserve">of the survey respondents had a repair completed within the last 3 months of the survey date and the top types of repairs were plumbing at </w:t>
      </w:r>
      <w:r w:rsidR="00C77C44">
        <w:rPr>
          <w:rFonts w:ascii="Arial" w:eastAsiaTheme="minorEastAsia" w:hAnsi="Arial" w:cs="Arial"/>
          <w:color w:val="000000" w:themeColor="text1"/>
          <w:kern w:val="24"/>
        </w:rPr>
        <w:t>4</w:t>
      </w:r>
      <w:r w:rsidR="00C77C44" w:rsidRPr="0057222E">
        <w:rPr>
          <w:rFonts w:ascii="Arial" w:eastAsiaTheme="minorEastAsia" w:hAnsi="Arial" w:cs="Arial"/>
          <w:color w:val="000000" w:themeColor="text1"/>
          <w:kern w:val="24"/>
        </w:rPr>
        <w:t>0%, general maintenance at 1</w:t>
      </w:r>
      <w:r w:rsidR="00C77C44">
        <w:rPr>
          <w:rFonts w:ascii="Arial" w:eastAsiaTheme="minorEastAsia" w:hAnsi="Arial" w:cs="Arial"/>
          <w:color w:val="000000" w:themeColor="text1"/>
          <w:kern w:val="24"/>
        </w:rPr>
        <w:t>2</w:t>
      </w:r>
      <w:r w:rsidR="00C77C44" w:rsidRPr="0057222E">
        <w:rPr>
          <w:rFonts w:ascii="Arial" w:eastAsiaTheme="minorEastAsia" w:hAnsi="Arial" w:cs="Arial"/>
          <w:color w:val="000000" w:themeColor="text1"/>
          <w:kern w:val="24"/>
        </w:rPr>
        <w:t>%</w:t>
      </w:r>
      <w:r w:rsidR="00C77C44">
        <w:rPr>
          <w:rFonts w:ascii="Arial" w:eastAsiaTheme="minorEastAsia" w:hAnsi="Arial" w:cs="Arial"/>
          <w:color w:val="000000" w:themeColor="text1"/>
          <w:kern w:val="24"/>
        </w:rPr>
        <w:t xml:space="preserve"> and</w:t>
      </w:r>
      <w:r w:rsidR="00C77C44" w:rsidRPr="0057222E">
        <w:rPr>
          <w:rFonts w:ascii="Arial" w:eastAsiaTheme="minorEastAsia" w:hAnsi="Arial" w:cs="Arial"/>
          <w:color w:val="000000" w:themeColor="text1"/>
          <w:kern w:val="24"/>
        </w:rPr>
        <w:t xml:space="preserve"> </w:t>
      </w:r>
      <w:r w:rsidR="00C77C44">
        <w:rPr>
          <w:rFonts w:ascii="Arial" w:eastAsiaTheme="minorEastAsia" w:hAnsi="Arial" w:cs="Arial"/>
          <w:color w:val="000000" w:themeColor="text1"/>
          <w:kern w:val="24"/>
        </w:rPr>
        <w:t xml:space="preserve">appliance </w:t>
      </w:r>
      <w:r w:rsidR="00C77C44" w:rsidRPr="0057222E">
        <w:rPr>
          <w:rFonts w:ascii="Arial" w:eastAsiaTheme="minorEastAsia" w:hAnsi="Arial" w:cs="Arial"/>
          <w:color w:val="000000" w:themeColor="text1"/>
          <w:kern w:val="24"/>
        </w:rPr>
        <w:t xml:space="preserve">at </w:t>
      </w:r>
      <w:r w:rsidR="00C77C44">
        <w:rPr>
          <w:rFonts w:ascii="Arial" w:eastAsiaTheme="minorEastAsia" w:hAnsi="Arial" w:cs="Arial"/>
          <w:color w:val="000000" w:themeColor="text1"/>
          <w:kern w:val="24"/>
        </w:rPr>
        <w:t>10</w:t>
      </w:r>
      <w:r w:rsidR="00C77C44" w:rsidRPr="0057222E">
        <w:rPr>
          <w:rFonts w:ascii="Arial" w:eastAsiaTheme="minorEastAsia" w:hAnsi="Arial" w:cs="Arial"/>
          <w:color w:val="000000" w:themeColor="text1"/>
          <w:kern w:val="24"/>
        </w:rPr>
        <w:t>%</w:t>
      </w:r>
      <w:r w:rsidR="00C77C44">
        <w:rPr>
          <w:rFonts w:ascii="Arial" w:eastAsiaTheme="minorEastAsia" w:hAnsi="Arial" w:cs="Arial"/>
          <w:color w:val="000000" w:themeColor="text1"/>
          <w:kern w:val="24"/>
        </w:rPr>
        <w:t>.</w:t>
      </w:r>
    </w:p>
    <w:p w14:paraId="16BB2C21" w14:textId="07F7D1CE" w:rsidR="00C77C44" w:rsidRDefault="00C77C44" w:rsidP="00C77C44">
      <w:pPr>
        <w:rPr>
          <w:rFonts w:ascii="Arial" w:eastAsiaTheme="minorEastAsia" w:hAnsi="Arial" w:cs="Arial"/>
          <w:color w:val="000000" w:themeColor="text1"/>
          <w:kern w:val="24"/>
        </w:rPr>
      </w:pPr>
      <w:r w:rsidRPr="0057222E">
        <w:rPr>
          <w:rFonts w:ascii="Arial" w:eastAsiaTheme="minorEastAsia" w:hAnsi="Arial" w:cs="Arial"/>
          <w:color w:val="000000" w:themeColor="text1"/>
          <w:kern w:val="24"/>
        </w:rPr>
        <w:t xml:space="preserve">Nearly one third of recent repairs were initiated by CHC, which reflects our efforts to become more proactive. Additionally, </w:t>
      </w:r>
      <w:r>
        <w:rPr>
          <w:rFonts w:ascii="Arial" w:eastAsiaTheme="minorEastAsia" w:hAnsi="Arial" w:cs="Arial"/>
          <w:color w:val="000000" w:themeColor="text1"/>
          <w:kern w:val="24"/>
        </w:rPr>
        <w:t>three quarters</w:t>
      </w:r>
      <w:r w:rsidRPr="0057222E">
        <w:rPr>
          <w:rFonts w:ascii="Arial" w:eastAsiaTheme="minorEastAsia" w:hAnsi="Arial" w:cs="Arial"/>
          <w:color w:val="000000" w:themeColor="text1"/>
          <w:kern w:val="24"/>
        </w:rPr>
        <w:t xml:space="preserve"> of recent repairs took place within one week</w:t>
      </w:r>
      <w:r w:rsidR="00F20FE5">
        <w:rPr>
          <w:rFonts w:ascii="Arial" w:eastAsiaTheme="minorEastAsia" w:hAnsi="Arial" w:cs="Arial"/>
          <w:color w:val="000000" w:themeColor="text1"/>
          <w:kern w:val="24"/>
        </w:rPr>
        <w:t xml:space="preserve"> of request</w:t>
      </w:r>
      <w:r>
        <w:rPr>
          <w:rFonts w:ascii="Arial" w:eastAsiaTheme="minorEastAsia" w:hAnsi="Arial" w:cs="Arial"/>
          <w:color w:val="000000" w:themeColor="text1"/>
          <w:kern w:val="24"/>
        </w:rPr>
        <w:t xml:space="preserve">. Resident </w:t>
      </w:r>
      <w:r w:rsidRPr="0057222E">
        <w:rPr>
          <w:rFonts w:ascii="Arial" w:eastAsiaTheme="minorEastAsia" w:hAnsi="Arial" w:cs="Arial"/>
          <w:color w:val="000000" w:themeColor="text1"/>
          <w:kern w:val="24"/>
        </w:rPr>
        <w:t>satisfaction with the courtesy of building maintenance workers during these repairs was the top-rated question in the survey at 9</w:t>
      </w:r>
      <w:r>
        <w:rPr>
          <w:rFonts w:ascii="Arial" w:eastAsiaTheme="minorEastAsia" w:hAnsi="Arial" w:cs="Arial"/>
          <w:color w:val="000000" w:themeColor="text1"/>
          <w:kern w:val="24"/>
        </w:rPr>
        <w:t>3</w:t>
      </w:r>
      <w:r w:rsidRPr="0057222E">
        <w:rPr>
          <w:rFonts w:ascii="Arial" w:eastAsiaTheme="minorEastAsia" w:hAnsi="Arial" w:cs="Arial"/>
          <w:color w:val="000000" w:themeColor="text1"/>
          <w:kern w:val="24"/>
        </w:rPr>
        <w:t>%.</w:t>
      </w:r>
    </w:p>
    <w:p w14:paraId="2598A00B" w14:textId="77777777" w:rsidR="00A65C4C" w:rsidRDefault="00A65C4C" w:rsidP="00C77C44">
      <w:pPr>
        <w:rPr>
          <w:rFonts w:ascii="Arial" w:eastAsiaTheme="minorEastAsia" w:hAnsi="Arial" w:cs="Arial"/>
          <w:color w:val="000000" w:themeColor="text1"/>
          <w:kern w:val="24"/>
        </w:rPr>
      </w:pPr>
      <w:r>
        <w:rPr>
          <w:rFonts w:ascii="Arial" w:eastAsiaTheme="minorEastAsia" w:hAnsi="Arial" w:cs="Arial"/>
          <w:color w:val="000000" w:themeColor="text1"/>
          <w:kern w:val="24"/>
        </w:rPr>
        <w:t>CHC has strategies and plans to proactively manage our assets and ensure properties are in good condition. This includes advocacy to ensure adequate funding for this work.</w:t>
      </w:r>
    </w:p>
    <w:p w14:paraId="6E0C1AF0" w14:textId="77777777" w:rsidR="009B0ED8" w:rsidRDefault="009B0ED8">
      <w:pPr>
        <w:rPr>
          <w:rFonts w:ascii="Arial" w:eastAsiaTheme="minorEastAsia" w:hAnsi="Arial" w:cs="Arial"/>
          <w:b/>
          <w:color w:val="0079A1"/>
          <w:kern w:val="24"/>
          <w:u w:val="single"/>
        </w:rPr>
      </w:pPr>
      <w:bookmarkStart w:id="1" w:name="_Hlk103002658"/>
      <w:r>
        <w:rPr>
          <w:rFonts w:ascii="Arial" w:eastAsiaTheme="minorEastAsia" w:hAnsi="Arial" w:cs="Arial"/>
          <w:b/>
          <w:color w:val="0079A1"/>
          <w:kern w:val="24"/>
          <w:u w:val="single"/>
        </w:rPr>
        <w:br w:type="page"/>
      </w:r>
    </w:p>
    <w:p w14:paraId="6B40865B" w14:textId="4C72E01A" w:rsidR="00A35AA6" w:rsidRPr="00D92660" w:rsidRDefault="00D92660" w:rsidP="00982AB0">
      <w:pPr>
        <w:rPr>
          <w:rFonts w:ascii="Arial" w:eastAsiaTheme="minorEastAsia" w:hAnsi="Arial" w:cs="Arial"/>
          <w:color w:val="000000" w:themeColor="text1"/>
          <w:kern w:val="24"/>
        </w:rPr>
      </w:pPr>
      <w:r>
        <w:rPr>
          <w:rFonts w:ascii="Arial" w:eastAsiaTheme="minorEastAsia" w:hAnsi="Arial" w:cs="Arial"/>
          <w:b/>
          <w:color w:val="0079A1"/>
          <w:kern w:val="24"/>
          <w:u w:val="single"/>
        </w:rPr>
        <w:t>Co</w:t>
      </w:r>
      <w:r w:rsidR="00206C29" w:rsidRPr="004B1601">
        <w:rPr>
          <w:rFonts w:ascii="Arial" w:eastAsiaTheme="minorEastAsia" w:hAnsi="Arial" w:cs="Arial"/>
          <w:b/>
          <w:color w:val="0079A1"/>
          <w:kern w:val="24"/>
          <w:u w:val="single"/>
        </w:rPr>
        <w:t>ntact and Communication</w:t>
      </w:r>
      <w:r w:rsidR="008462FF" w:rsidRPr="004B1601">
        <w:rPr>
          <w:rFonts w:ascii="Arial" w:eastAsiaTheme="minorEastAsia" w:hAnsi="Arial" w:cs="Arial"/>
          <w:b/>
          <w:color w:val="0079A1"/>
          <w:kern w:val="24"/>
          <w:u w:val="single"/>
        </w:rPr>
        <w:t>:</w:t>
      </w:r>
      <w:r w:rsidR="00DB05E8">
        <w:rPr>
          <w:rFonts w:ascii="Arial" w:eastAsiaTheme="minorEastAsia" w:hAnsi="Arial" w:cs="Arial"/>
          <w:i/>
          <w:color w:val="000000" w:themeColor="text1"/>
          <w:kern w:val="24"/>
        </w:rPr>
        <w:t xml:space="preserve"> </w:t>
      </w:r>
    </w:p>
    <w:p w14:paraId="256F5263" w14:textId="77777777" w:rsidR="00206C29" w:rsidRPr="00A35AA6" w:rsidRDefault="005345FB" w:rsidP="00982AB0">
      <w:pPr>
        <w:rPr>
          <w:rFonts w:ascii="Arial" w:eastAsiaTheme="minorEastAsia" w:hAnsi="Arial" w:cs="Arial"/>
          <w:b/>
          <w:color w:val="000000" w:themeColor="text1"/>
          <w:kern w:val="24"/>
          <w:u w:val="single"/>
        </w:rPr>
      </w:pPr>
      <w:r>
        <w:rPr>
          <w:rFonts w:ascii="Arial" w:hAnsi="Arial" w:cs="Arial"/>
        </w:rPr>
        <w:t>One quarter</w:t>
      </w:r>
      <w:r w:rsidR="00982AB0" w:rsidRPr="0057222E">
        <w:rPr>
          <w:rFonts w:ascii="Arial" w:hAnsi="Arial" w:cs="Arial"/>
        </w:rPr>
        <w:t xml:space="preserve"> of the </w:t>
      </w:r>
      <w:r w:rsidR="007848CD">
        <w:rPr>
          <w:rFonts w:ascii="Arial" w:hAnsi="Arial" w:cs="Arial"/>
        </w:rPr>
        <w:t>residents</w:t>
      </w:r>
      <w:r w:rsidR="00982AB0" w:rsidRPr="0057222E">
        <w:rPr>
          <w:rFonts w:ascii="Arial" w:hAnsi="Arial" w:cs="Arial"/>
        </w:rPr>
        <w:t xml:space="preserve"> surveyed </w:t>
      </w:r>
      <w:r w:rsidR="00206C29" w:rsidRPr="0057222E">
        <w:rPr>
          <w:rFonts w:ascii="Arial" w:hAnsi="Arial" w:cs="Arial"/>
        </w:rPr>
        <w:t>had contacte</w:t>
      </w:r>
      <w:r w:rsidR="00982AB0" w:rsidRPr="0057222E">
        <w:rPr>
          <w:rFonts w:ascii="Arial" w:hAnsi="Arial" w:cs="Arial"/>
        </w:rPr>
        <w:t xml:space="preserve">d CHC within the </w:t>
      </w:r>
      <w:r>
        <w:rPr>
          <w:rFonts w:ascii="Arial" w:hAnsi="Arial" w:cs="Arial"/>
        </w:rPr>
        <w:t>week</w:t>
      </w:r>
      <w:r w:rsidR="0064010B">
        <w:rPr>
          <w:rFonts w:ascii="Arial" w:hAnsi="Arial" w:cs="Arial"/>
        </w:rPr>
        <w:t xml:space="preserve"> and a</w:t>
      </w:r>
      <w:r>
        <w:rPr>
          <w:rFonts w:ascii="Arial" w:hAnsi="Arial" w:cs="Arial"/>
        </w:rPr>
        <w:t>nother</w:t>
      </w:r>
      <w:r w:rsidR="0064010B">
        <w:rPr>
          <w:rFonts w:ascii="Arial" w:hAnsi="Arial" w:cs="Arial"/>
        </w:rPr>
        <w:t xml:space="preserve"> quarter </w:t>
      </w:r>
      <w:r>
        <w:rPr>
          <w:rFonts w:ascii="Arial" w:hAnsi="Arial" w:cs="Arial"/>
        </w:rPr>
        <w:t>of residents surveyed had contacted CHC within the last month</w:t>
      </w:r>
      <w:r w:rsidR="0064010B">
        <w:rPr>
          <w:rFonts w:ascii="Arial" w:hAnsi="Arial" w:cs="Arial"/>
        </w:rPr>
        <w:t>.</w:t>
      </w:r>
      <w:r w:rsidR="00982AB0" w:rsidRPr="0057222E">
        <w:rPr>
          <w:rFonts w:ascii="Arial" w:hAnsi="Arial" w:cs="Arial"/>
        </w:rPr>
        <w:t xml:space="preserve"> </w:t>
      </w:r>
      <w:r w:rsidR="00170660" w:rsidRPr="0057222E">
        <w:rPr>
          <w:rFonts w:ascii="Arial" w:hAnsi="Arial" w:cs="Arial"/>
        </w:rPr>
        <w:t>T</w:t>
      </w:r>
      <w:r w:rsidR="00206C29" w:rsidRPr="0057222E">
        <w:rPr>
          <w:rFonts w:ascii="Arial" w:hAnsi="Arial" w:cs="Arial"/>
        </w:rPr>
        <w:t xml:space="preserve">he top reasons for last contact </w:t>
      </w:r>
      <w:r w:rsidR="00277B30" w:rsidRPr="0057222E">
        <w:rPr>
          <w:rFonts w:ascii="Arial" w:hAnsi="Arial" w:cs="Arial"/>
        </w:rPr>
        <w:t>w</w:t>
      </w:r>
      <w:r w:rsidR="00277B30">
        <w:rPr>
          <w:rFonts w:ascii="Arial" w:hAnsi="Arial" w:cs="Arial"/>
        </w:rPr>
        <w:t>ere</w:t>
      </w:r>
      <w:r w:rsidR="00982AB0" w:rsidRPr="0057222E">
        <w:rPr>
          <w:rFonts w:ascii="Arial" w:hAnsi="Arial" w:cs="Arial"/>
        </w:rPr>
        <w:t xml:space="preserve"> </w:t>
      </w:r>
      <w:r w:rsidR="00206C29" w:rsidRPr="0057222E">
        <w:rPr>
          <w:rFonts w:ascii="Arial" w:hAnsi="Arial" w:cs="Arial"/>
        </w:rPr>
        <w:t>maintenance</w:t>
      </w:r>
      <w:r w:rsidR="00982AB0" w:rsidRPr="0057222E">
        <w:rPr>
          <w:rFonts w:ascii="Arial" w:hAnsi="Arial" w:cs="Arial"/>
        </w:rPr>
        <w:t xml:space="preserve"> at 41%</w:t>
      </w:r>
      <w:r w:rsidR="00206C29" w:rsidRPr="0057222E">
        <w:rPr>
          <w:rFonts w:ascii="Arial" w:hAnsi="Arial" w:cs="Arial"/>
        </w:rPr>
        <w:t>, lease renewal</w:t>
      </w:r>
      <w:r w:rsidR="00982AB0" w:rsidRPr="0057222E">
        <w:rPr>
          <w:rFonts w:ascii="Arial" w:hAnsi="Arial" w:cs="Arial"/>
        </w:rPr>
        <w:t xml:space="preserve"> at 1</w:t>
      </w:r>
      <w:r w:rsidR="0064010B">
        <w:rPr>
          <w:rFonts w:ascii="Arial" w:hAnsi="Arial" w:cs="Arial"/>
        </w:rPr>
        <w:t>8</w:t>
      </w:r>
      <w:r w:rsidR="00982AB0" w:rsidRPr="0057222E">
        <w:rPr>
          <w:rFonts w:ascii="Arial" w:hAnsi="Arial" w:cs="Arial"/>
        </w:rPr>
        <w:t>%</w:t>
      </w:r>
      <w:r w:rsidR="00206C29" w:rsidRPr="0057222E">
        <w:rPr>
          <w:rFonts w:ascii="Arial" w:hAnsi="Arial" w:cs="Arial"/>
        </w:rPr>
        <w:t xml:space="preserve">, and </w:t>
      </w:r>
      <w:r w:rsidR="00982AB0" w:rsidRPr="0057222E">
        <w:rPr>
          <w:rFonts w:ascii="Arial" w:hAnsi="Arial" w:cs="Arial"/>
        </w:rPr>
        <w:t>1</w:t>
      </w:r>
      <w:r w:rsidR="0064010B">
        <w:rPr>
          <w:rFonts w:ascii="Arial" w:hAnsi="Arial" w:cs="Arial"/>
        </w:rPr>
        <w:t>1</w:t>
      </w:r>
      <w:r w:rsidR="00982AB0" w:rsidRPr="0057222E">
        <w:rPr>
          <w:rFonts w:ascii="Arial" w:hAnsi="Arial" w:cs="Arial"/>
        </w:rPr>
        <w:t xml:space="preserve">% was </w:t>
      </w:r>
      <w:r w:rsidR="00206C29" w:rsidRPr="0057222E">
        <w:rPr>
          <w:rFonts w:ascii="Arial" w:hAnsi="Arial" w:cs="Arial"/>
        </w:rPr>
        <w:t>to lodge a complain</w:t>
      </w:r>
      <w:r w:rsidR="00695F11" w:rsidRPr="0057222E">
        <w:rPr>
          <w:rFonts w:ascii="Arial" w:hAnsi="Arial" w:cs="Arial"/>
        </w:rPr>
        <w:t>t</w:t>
      </w:r>
      <w:r w:rsidR="00982AB0" w:rsidRPr="0057222E">
        <w:rPr>
          <w:rFonts w:ascii="Arial" w:hAnsi="Arial" w:cs="Arial"/>
        </w:rPr>
        <w:t xml:space="preserve">. </w:t>
      </w:r>
      <w:r w:rsidR="00277B30">
        <w:rPr>
          <w:rFonts w:ascii="Arial" w:hAnsi="Arial" w:cs="Arial"/>
        </w:rPr>
        <w:t xml:space="preserve">Two thirds </w:t>
      </w:r>
      <w:r w:rsidR="00462E23" w:rsidRPr="0057222E">
        <w:rPr>
          <w:rFonts w:ascii="Arial" w:hAnsi="Arial" w:cs="Arial"/>
        </w:rPr>
        <w:t xml:space="preserve">of </w:t>
      </w:r>
      <w:r w:rsidR="007848CD">
        <w:rPr>
          <w:rFonts w:ascii="Arial" w:hAnsi="Arial" w:cs="Arial"/>
        </w:rPr>
        <w:t>residents</w:t>
      </w:r>
      <w:r w:rsidR="00982AB0" w:rsidRPr="0057222E">
        <w:rPr>
          <w:rFonts w:ascii="Arial" w:hAnsi="Arial" w:cs="Arial"/>
        </w:rPr>
        <w:t xml:space="preserve"> indicated they</w:t>
      </w:r>
      <w:r w:rsidR="00462E23" w:rsidRPr="0057222E">
        <w:rPr>
          <w:rFonts w:ascii="Arial" w:hAnsi="Arial" w:cs="Arial"/>
        </w:rPr>
        <w:t xml:space="preserve"> used</w:t>
      </w:r>
      <w:r w:rsidR="000632CC">
        <w:rPr>
          <w:rFonts w:ascii="Arial" w:hAnsi="Arial" w:cs="Arial"/>
        </w:rPr>
        <w:t xml:space="preserve"> a</w:t>
      </w:r>
      <w:r w:rsidR="00462E23" w:rsidRPr="0057222E">
        <w:rPr>
          <w:rFonts w:ascii="Arial" w:hAnsi="Arial" w:cs="Arial"/>
        </w:rPr>
        <w:t xml:space="preserve"> phone as their most recent method of contact.</w:t>
      </w:r>
    </w:p>
    <w:p w14:paraId="3AB86739" w14:textId="77777777" w:rsidR="009F7392" w:rsidRDefault="007848CD" w:rsidP="00B51E66">
      <w:pPr>
        <w:rPr>
          <w:rFonts w:ascii="Arial" w:hAnsi="Arial" w:cs="Arial"/>
        </w:rPr>
      </w:pPr>
      <w:r>
        <w:rPr>
          <w:rFonts w:ascii="Arial" w:hAnsi="Arial" w:cs="Arial"/>
        </w:rPr>
        <w:t>Residents</w:t>
      </w:r>
      <w:r w:rsidR="00982AB0" w:rsidRPr="0057222E">
        <w:rPr>
          <w:rFonts w:ascii="Arial" w:hAnsi="Arial" w:cs="Arial"/>
        </w:rPr>
        <w:t xml:space="preserve"> also</w:t>
      </w:r>
      <w:r w:rsidR="00462E23" w:rsidRPr="0057222E">
        <w:rPr>
          <w:rFonts w:ascii="Arial" w:hAnsi="Arial" w:cs="Arial"/>
        </w:rPr>
        <w:t xml:space="preserve"> indicated a strong preference for phone</w:t>
      </w:r>
      <w:r w:rsidR="000632CC">
        <w:rPr>
          <w:rFonts w:ascii="Arial" w:hAnsi="Arial" w:cs="Arial"/>
        </w:rPr>
        <w:t>s</w:t>
      </w:r>
      <w:r w:rsidR="00462E23" w:rsidRPr="0057222E">
        <w:rPr>
          <w:rFonts w:ascii="Arial" w:hAnsi="Arial" w:cs="Arial"/>
        </w:rPr>
        <w:t xml:space="preserve"> as the primary </w:t>
      </w:r>
      <w:r w:rsidR="00982AB0" w:rsidRPr="0057222E">
        <w:rPr>
          <w:rFonts w:ascii="Arial" w:hAnsi="Arial" w:cs="Arial"/>
        </w:rPr>
        <w:t>method for CHC to contact th</w:t>
      </w:r>
      <w:r w:rsidR="00D870D2">
        <w:rPr>
          <w:rFonts w:ascii="Arial" w:hAnsi="Arial" w:cs="Arial"/>
        </w:rPr>
        <w:t xml:space="preserve">em at </w:t>
      </w:r>
      <w:r w:rsidR="00277B30">
        <w:rPr>
          <w:rFonts w:ascii="Arial" w:hAnsi="Arial" w:cs="Arial"/>
        </w:rPr>
        <w:t xml:space="preserve">nearly </w:t>
      </w:r>
      <w:r w:rsidR="00D870D2">
        <w:rPr>
          <w:rFonts w:ascii="Arial" w:hAnsi="Arial" w:cs="Arial"/>
        </w:rPr>
        <w:t>three quarters.</w:t>
      </w:r>
      <w:r w:rsidR="00277B30">
        <w:rPr>
          <w:rFonts w:ascii="Arial" w:hAnsi="Arial" w:cs="Arial"/>
        </w:rPr>
        <w:t xml:space="preserve"> Satisfaction with response time from phone calls to a direct line is an area for improvement at 68%.</w:t>
      </w:r>
    </w:p>
    <w:p w14:paraId="4F5CC594" w14:textId="6F71A127" w:rsidR="00C0406A" w:rsidRDefault="00A65C4C" w:rsidP="00B51E66">
      <w:pPr>
        <w:rPr>
          <w:rFonts w:ascii="Arial" w:hAnsi="Arial" w:cs="Arial"/>
        </w:rPr>
      </w:pPr>
      <w:r>
        <w:rPr>
          <w:rFonts w:ascii="Arial" w:hAnsi="Arial" w:cs="Arial"/>
        </w:rPr>
        <w:t>CHC has launched a resident portal</w:t>
      </w:r>
      <w:r w:rsidR="00897837">
        <w:rPr>
          <w:rFonts w:ascii="Arial" w:hAnsi="Arial" w:cs="Arial"/>
        </w:rPr>
        <w:t xml:space="preserve"> </w:t>
      </w:r>
      <w:r w:rsidR="006633C0">
        <w:rPr>
          <w:rFonts w:ascii="Arial" w:hAnsi="Arial" w:cs="Arial"/>
        </w:rPr>
        <w:t>that</w:t>
      </w:r>
      <w:r>
        <w:rPr>
          <w:rFonts w:ascii="Arial" w:hAnsi="Arial" w:cs="Arial"/>
        </w:rPr>
        <w:t xml:space="preserve"> allows</w:t>
      </w:r>
      <w:r w:rsidR="00897837">
        <w:rPr>
          <w:rFonts w:ascii="Arial" w:hAnsi="Arial" w:cs="Arial"/>
        </w:rPr>
        <w:t xml:space="preserve"> residents</w:t>
      </w:r>
      <w:r>
        <w:rPr>
          <w:rFonts w:ascii="Arial" w:hAnsi="Arial" w:cs="Arial"/>
        </w:rPr>
        <w:t xml:space="preserve"> to </w:t>
      </w:r>
      <w:r w:rsidR="00025937">
        <w:rPr>
          <w:rFonts w:ascii="Arial" w:hAnsi="Arial" w:cs="Arial"/>
        </w:rPr>
        <w:t xml:space="preserve">immediately </w:t>
      </w:r>
      <w:r>
        <w:rPr>
          <w:rFonts w:ascii="Arial" w:hAnsi="Arial" w:cs="Arial"/>
        </w:rPr>
        <w:t xml:space="preserve">access information about their accounts </w:t>
      </w:r>
      <w:r w:rsidR="00897837">
        <w:rPr>
          <w:rFonts w:ascii="Arial" w:hAnsi="Arial" w:cs="Arial"/>
        </w:rPr>
        <w:t>and</w:t>
      </w:r>
      <w:r>
        <w:rPr>
          <w:rFonts w:ascii="Arial" w:hAnsi="Arial" w:cs="Arial"/>
        </w:rPr>
        <w:t xml:space="preserve"> submit maintenance requests</w:t>
      </w:r>
      <w:r w:rsidR="00025937">
        <w:rPr>
          <w:rFonts w:ascii="Arial" w:hAnsi="Arial" w:cs="Arial"/>
        </w:rPr>
        <w:t xml:space="preserve"> without having to wait for a response to a phone call</w:t>
      </w:r>
      <w:r>
        <w:rPr>
          <w:rFonts w:ascii="Arial" w:hAnsi="Arial" w:cs="Arial"/>
        </w:rPr>
        <w:t>.</w:t>
      </w:r>
      <w:r w:rsidR="006633C0">
        <w:rPr>
          <w:rFonts w:ascii="Arial" w:hAnsi="Arial" w:cs="Arial"/>
        </w:rPr>
        <w:t xml:space="preserve"> </w:t>
      </w:r>
      <w:r w:rsidR="00A26846">
        <w:rPr>
          <w:rFonts w:ascii="Arial" w:hAnsi="Arial" w:cs="Arial"/>
        </w:rPr>
        <w:t xml:space="preserve">The portal provides a valuable option for residents and frees up staff time to support residents through the Customer Service Line and in-person. </w:t>
      </w:r>
      <w:r w:rsidR="00897837">
        <w:rPr>
          <w:rFonts w:ascii="Arial" w:hAnsi="Arial" w:cs="Arial"/>
        </w:rPr>
        <w:t>CHC continues to offer the Customer Service Line and is getting ready to reopen our front counters after closure due to COVID-19.</w:t>
      </w:r>
    </w:p>
    <w:bookmarkEnd w:id="1"/>
    <w:p w14:paraId="3514B0BC" w14:textId="7540584A" w:rsidR="00B51E66" w:rsidRPr="004B1601" w:rsidRDefault="009B0ED8" w:rsidP="00B51E66">
      <w:pPr>
        <w:rPr>
          <w:rFonts w:ascii="Arial" w:hAnsi="Arial" w:cs="Arial"/>
          <w:b/>
          <w:color w:val="0079A1"/>
          <w:u w:val="single"/>
        </w:rPr>
      </w:pPr>
      <w:r w:rsidRPr="00DD568D">
        <w:rPr>
          <w:rFonts w:ascii="Arial" w:eastAsiaTheme="minorEastAsia" w:hAnsi="Arial" w:cs="Arial"/>
          <w:noProof/>
          <w:color w:val="000000" w:themeColor="text1"/>
          <w:kern w:val="24"/>
        </w:rPr>
        <w:drawing>
          <wp:anchor distT="0" distB="0" distL="114300" distR="114300" simplePos="0" relativeHeight="251664384" behindDoc="1" locked="0" layoutInCell="1" allowOverlap="1" wp14:anchorId="2B9E48B3" wp14:editId="6650F23E">
            <wp:simplePos x="0" y="0"/>
            <wp:positionH relativeFrom="column">
              <wp:posOffset>3333750</wp:posOffset>
            </wp:positionH>
            <wp:positionV relativeFrom="paragraph">
              <wp:posOffset>52070</wp:posOffset>
            </wp:positionV>
            <wp:extent cx="2673350" cy="2004695"/>
            <wp:effectExtent l="0" t="0" r="0" b="0"/>
            <wp:wrapTight wrapText="bothSides">
              <wp:wrapPolygon edited="0">
                <wp:start x="0" y="0"/>
                <wp:lineTo x="0" y="21347"/>
                <wp:lineTo x="21395" y="21347"/>
                <wp:lineTo x="21395" y="0"/>
                <wp:lineTo x="0" y="0"/>
              </wp:wrapPolygon>
            </wp:wrapTight>
            <wp:docPr id="7" name="Picture 7" descr="S:\Government Relations and Communications\Communications\Comms Resources\CHC Image Library\Lincoln_Park_Mural_unveil_Sep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overnment Relations and Communications\Communications\Comms Resources\CHC Image Library\Lincoln_Park_Mural_unveil_Sept2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3350"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8CD">
        <w:rPr>
          <w:rFonts w:ascii="Arial" w:hAnsi="Arial" w:cs="Arial"/>
          <w:b/>
          <w:color w:val="0079A1"/>
          <w:u w:val="single"/>
        </w:rPr>
        <w:t xml:space="preserve">Resident </w:t>
      </w:r>
      <w:r w:rsidR="003E19B0">
        <w:rPr>
          <w:rFonts w:ascii="Arial" w:hAnsi="Arial" w:cs="Arial"/>
          <w:b/>
          <w:color w:val="0079A1"/>
          <w:u w:val="single"/>
        </w:rPr>
        <w:t>and Community</w:t>
      </w:r>
      <w:r w:rsidR="00B51E66" w:rsidRPr="004B1601">
        <w:rPr>
          <w:rFonts w:ascii="Arial" w:hAnsi="Arial" w:cs="Arial"/>
          <w:b/>
          <w:color w:val="0079A1"/>
          <w:u w:val="single"/>
        </w:rPr>
        <w:t xml:space="preserve"> Well-being</w:t>
      </w:r>
      <w:r w:rsidR="00F450EC" w:rsidRPr="004B1601">
        <w:rPr>
          <w:rFonts w:ascii="Arial" w:hAnsi="Arial" w:cs="Arial"/>
          <w:b/>
          <w:color w:val="0079A1"/>
          <w:u w:val="single"/>
        </w:rPr>
        <w:t xml:space="preserve"> and Future Plans:</w:t>
      </w:r>
    </w:p>
    <w:p w14:paraId="75CCDA56" w14:textId="5051EE16" w:rsidR="00B51E66" w:rsidRPr="0057222E" w:rsidRDefault="00B51E66" w:rsidP="00B51E66">
      <w:pPr>
        <w:rPr>
          <w:rFonts w:ascii="Arial" w:hAnsi="Arial" w:cs="Arial"/>
          <w:u w:val="single"/>
        </w:rPr>
      </w:pPr>
      <w:r w:rsidRPr="0057222E">
        <w:rPr>
          <w:rFonts w:ascii="Arial" w:eastAsiaTheme="minorEastAsia" w:hAnsi="Arial" w:cs="Arial"/>
          <w:color w:val="000000" w:themeColor="text1"/>
          <w:kern w:val="24"/>
          <w:lang w:val="en-CA"/>
        </w:rPr>
        <w:t>The following</w:t>
      </w:r>
      <w:r w:rsidR="00F450EC" w:rsidRPr="0057222E">
        <w:rPr>
          <w:rFonts w:ascii="Arial" w:eastAsiaTheme="minorEastAsia" w:hAnsi="Arial" w:cs="Arial"/>
          <w:color w:val="000000" w:themeColor="text1"/>
          <w:kern w:val="24"/>
          <w:lang w:val="en-CA"/>
        </w:rPr>
        <w:t xml:space="preserve"> survey results explore</w:t>
      </w:r>
      <w:r w:rsidR="007848CD">
        <w:rPr>
          <w:rFonts w:ascii="Arial" w:eastAsiaTheme="minorEastAsia" w:hAnsi="Arial" w:cs="Arial"/>
          <w:color w:val="000000" w:themeColor="text1"/>
          <w:kern w:val="24"/>
          <w:lang w:val="en-CA"/>
        </w:rPr>
        <w:t xml:space="preserve"> resident</w:t>
      </w:r>
      <w:r w:rsidR="00F450EC" w:rsidRPr="0057222E">
        <w:rPr>
          <w:rFonts w:ascii="Arial" w:eastAsiaTheme="minorEastAsia" w:hAnsi="Arial" w:cs="Arial"/>
          <w:color w:val="000000" w:themeColor="text1"/>
          <w:kern w:val="24"/>
          <w:lang w:val="en-CA"/>
        </w:rPr>
        <w:t xml:space="preserve"> </w:t>
      </w:r>
      <w:r w:rsidR="003E19B0">
        <w:rPr>
          <w:rFonts w:ascii="Arial" w:eastAsiaTheme="minorEastAsia" w:hAnsi="Arial" w:cs="Arial"/>
          <w:color w:val="000000" w:themeColor="text1"/>
          <w:kern w:val="24"/>
          <w:lang w:val="en-CA"/>
        </w:rPr>
        <w:t xml:space="preserve">and community </w:t>
      </w:r>
      <w:r w:rsidR="00F450EC" w:rsidRPr="0057222E">
        <w:rPr>
          <w:rFonts w:ascii="Arial" w:eastAsiaTheme="minorEastAsia" w:hAnsi="Arial" w:cs="Arial"/>
          <w:color w:val="000000" w:themeColor="text1"/>
          <w:kern w:val="24"/>
          <w:lang w:val="en-CA"/>
        </w:rPr>
        <w:t>well-being</w:t>
      </w:r>
      <w:r w:rsidR="00FC6AC8">
        <w:rPr>
          <w:rFonts w:ascii="Arial" w:eastAsiaTheme="minorEastAsia" w:hAnsi="Arial" w:cs="Arial"/>
          <w:color w:val="000000" w:themeColor="text1"/>
          <w:kern w:val="24"/>
          <w:lang w:val="en-CA"/>
        </w:rPr>
        <w:t xml:space="preserve"> </w:t>
      </w:r>
      <w:r w:rsidR="00F450EC" w:rsidRPr="0057222E">
        <w:rPr>
          <w:rFonts w:ascii="Arial" w:eastAsiaTheme="minorEastAsia" w:hAnsi="Arial" w:cs="Arial"/>
          <w:color w:val="000000" w:themeColor="text1"/>
          <w:kern w:val="24"/>
          <w:lang w:val="en-CA"/>
        </w:rPr>
        <w:t>and future plans. Delivering quality services to contribute to individual and community well-being is one of CHC’s strategic priorities.</w:t>
      </w:r>
      <w:r w:rsidR="00DD568D" w:rsidRPr="00DD56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EE0FE5E" w14:textId="572B3B78" w:rsidR="00B51E66" w:rsidRPr="0057222E" w:rsidRDefault="00B51E66" w:rsidP="00B51E66">
      <w:pPr>
        <w:pStyle w:val="ListParagraph"/>
        <w:numPr>
          <w:ilvl w:val="0"/>
          <w:numId w:val="10"/>
        </w:numPr>
        <w:rPr>
          <w:rFonts w:ascii="Arial" w:hAnsi="Arial" w:cs="Arial"/>
        </w:rPr>
      </w:pPr>
      <w:r w:rsidRPr="0057222E">
        <w:rPr>
          <w:rFonts w:ascii="Arial" w:hAnsi="Arial" w:cs="Arial"/>
        </w:rPr>
        <w:t>6</w:t>
      </w:r>
      <w:r w:rsidR="00277B30">
        <w:rPr>
          <w:rFonts w:ascii="Arial" w:hAnsi="Arial" w:cs="Arial"/>
        </w:rPr>
        <w:t>2</w:t>
      </w:r>
      <w:r w:rsidRPr="0057222E">
        <w:rPr>
          <w:rFonts w:ascii="Arial" w:hAnsi="Arial" w:cs="Arial"/>
        </w:rPr>
        <w:t xml:space="preserve">% of </w:t>
      </w:r>
      <w:r w:rsidR="007848CD">
        <w:rPr>
          <w:rFonts w:ascii="Arial" w:hAnsi="Arial" w:cs="Arial"/>
        </w:rPr>
        <w:t xml:space="preserve">residents </w:t>
      </w:r>
      <w:r w:rsidRPr="0057222E">
        <w:rPr>
          <w:rFonts w:ascii="Arial" w:hAnsi="Arial" w:cs="Arial"/>
        </w:rPr>
        <w:t>report</w:t>
      </w:r>
      <w:r w:rsidR="003F7434">
        <w:rPr>
          <w:rFonts w:ascii="Arial" w:hAnsi="Arial" w:cs="Arial"/>
        </w:rPr>
        <w:t>ed</w:t>
      </w:r>
      <w:r w:rsidRPr="0057222E">
        <w:rPr>
          <w:rFonts w:ascii="Arial" w:hAnsi="Arial" w:cs="Arial"/>
        </w:rPr>
        <w:t xml:space="preserve"> a good quality of life (compared to 7</w:t>
      </w:r>
      <w:r w:rsidR="00277B30">
        <w:rPr>
          <w:rFonts w:ascii="Arial" w:hAnsi="Arial" w:cs="Arial"/>
        </w:rPr>
        <w:t>9</w:t>
      </w:r>
      <w:r w:rsidRPr="0057222E">
        <w:rPr>
          <w:rFonts w:ascii="Arial" w:hAnsi="Arial" w:cs="Arial"/>
        </w:rPr>
        <w:t>% of Calgarians</w:t>
      </w:r>
      <w:r w:rsidR="00277B30">
        <w:rPr>
          <w:rFonts w:ascii="Arial" w:hAnsi="Arial" w:cs="Arial"/>
        </w:rPr>
        <w:t xml:space="preserve"> as of July 2021</w:t>
      </w:r>
      <w:r w:rsidRPr="0057222E">
        <w:rPr>
          <w:rFonts w:ascii="Arial" w:hAnsi="Arial" w:cs="Arial"/>
        </w:rPr>
        <w:t xml:space="preserve">) </w:t>
      </w:r>
    </w:p>
    <w:p w14:paraId="288B2FFF" w14:textId="70ACDC93" w:rsidR="00B51E66" w:rsidRPr="0057222E" w:rsidRDefault="00924D0B" w:rsidP="00B51E66">
      <w:pPr>
        <w:pStyle w:val="ListParagraph"/>
        <w:numPr>
          <w:ilvl w:val="0"/>
          <w:numId w:val="10"/>
        </w:numPr>
        <w:rPr>
          <w:rFonts w:ascii="Arial" w:hAnsi="Arial" w:cs="Arial"/>
        </w:rPr>
      </w:pPr>
      <w:r>
        <w:rPr>
          <w:rFonts w:ascii="Arial" w:hAnsi="Arial" w:cs="Arial"/>
        </w:rPr>
        <w:t>Factors</w:t>
      </w:r>
      <w:r w:rsidR="0048757B">
        <w:rPr>
          <w:rFonts w:ascii="Arial" w:hAnsi="Arial" w:cs="Arial"/>
        </w:rPr>
        <w:t xml:space="preserve"> </w:t>
      </w:r>
      <w:r>
        <w:rPr>
          <w:rFonts w:ascii="Arial" w:hAnsi="Arial" w:cs="Arial"/>
        </w:rPr>
        <w:t>that contribute</w:t>
      </w:r>
      <w:r w:rsidR="003F7434">
        <w:rPr>
          <w:rFonts w:ascii="Arial" w:hAnsi="Arial" w:cs="Arial"/>
        </w:rPr>
        <w:t>d</w:t>
      </w:r>
      <w:r>
        <w:rPr>
          <w:rFonts w:ascii="Arial" w:hAnsi="Arial" w:cs="Arial"/>
        </w:rPr>
        <w:t xml:space="preserve"> to good quality of life </w:t>
      </w:r>
      <w:r w:rsidR="00277B30" w:rsidRPr="0057222E">
        <w:rPr>
          <w:rFonts w:ascii="Arial" w:hAnsi="Arial" w:cs="Arial"/>
        </w:rPr>
        <w:t>are</w:t>
      </w:r>
      <w:r w:rsidR="00B51E66" w:rsidRPr="0057222E">
        <w:rPr>
          <w:rFonts w:ascii="Arial" w:hAnsi="Arial" w:cs="Arial"/>
        </w:rPr>
        <w:t xml:space="preserve"> </w:t>
      </w:r>
      <w:r w:rsidR="00277B30">
        <w:rPr>
          <w:rFonts w:ascii="Arial" w:hAnsi="Arial" w:cs="Arial"/>
        </w:rPr>
        <w:t>happy/healthy/satisfied/life is good</w:t>
      </w:r>
      <w:r w:rsidR="00025937">
        <w:rPr>
          <w:rFonts w:ascii="Arial" w:hAnsi="Arial" w:cs="Arial"/>
        </w:rPr>
        <w:t>,</w:t>
      </w:r>
      <w:r w:rsidR="00B51E66" w:rsidRPr="0057222E">
        <w:rPr>
          <w:rFonts w:ascii="Arial" w:hAnsi="Arial" w:cs="Arial"/>
        </w:rPr>
        <w:t xml:space="preserve"> </w:t>
      </w:r>
      <w:r w:rsidR="00277B30">
        <w:rPr>
          <w:rFonts w:ascii="Arial" w:hAnsi="Arial" w:cs="Arial"/>
        </w:rPr>
        <w:t>good place to live</w:t>
      </w:r>
      <w:r w:rsidR="00025937">
        <w:rPr>
          <w:rFonts w:ascii="Arial" w:hAnsi="Arial" w:cs="Arial"/>
        </w:rPr>
        <w:t>,</w:t>
      </w:r>
      <w:r w:rsidR="00277B30">
        <w:rPr>
          <w:rFonts w:ascii="Arial" w:hAnsi="Arial" w:cs="Arial"/>
        </w:rPr>
        <w:t xml:space="preserve"> have a good job/income</w:t>
      </w:r>
      <w:r w:rsidR="00B51E66" w:rsidRPr="0057222E">
        <w:rPr>
          <w:rFonts w:ascii="Arial" w:hAnsi="Arial" w:cs="Arial"/>
        </w:rPr>
        <w:t xml:space="preserve"> and </w:t>
      </w:r>
      <w:r w:rsidR="00277B30">
        <w:rPr>
          <w:rFonts w:ascii="Arial" w:hAnsi="Arial" w:cs="Arial"/>
        </w:rPr>
        <w:t>housing is affordable</w:t>
      </w:r>
      <w:r w:rsidR="00B51E66" w:rsidRPr="0057222E">
        <w:rPr>
          <w:rFonts w:ascii="Arial" w:hAnsi="Arial" w:cs="Arial"/>
        </w:rPr>
        <w:t xml:space="preserve"> </w:t>
      </w:r>
    </w:p>
    <w:p w14:paraId="7EBD06ED" w14:textId="092BB9BC" w:rsidR="00277B30" w:rsidRDefault="00924D0B" w:rsidP="00B51E66">
      <w:pPr>
        <w:pStyle w:val="ListParagraph"/>
        <w:numPr>
          <w:ilvl w:val="0"/>
          <w:numId w:val="10"/>
        </w:numPr>
        <w:rPr>
          <w:rFonts w:ascii="Arial" w:hAnsi="Arial" w:cs="Arial"/>
        </w:rPr>
      </w:pPr>
      <w:r>
        <w:rPr>
          <w:rFonts w:ascii="Arial" w:hAnsi="Arial" w:cs="Arial"/>
        </w:rPr>
        <w:t>Factors that contribute</w:t>
      </w:r>
      <w:r w:rsidR="003F7434">
        <w:rPr>
          <w:rFonts w:ascii="Arial" w:hAnsi="Arial" w:cs="Arial"/>
        </w:rPr>
        <w:t>d</w:t>
      </w:r>
      <w:r>
        <w:rPr>
          <w:rFonts w:ascii="Arial" w:hAnsi="Arial" w:cs="Arial"/>
        </w:rPr>
        <w:t xml:space="preserve"> to poor quality of life </w:t>
      </w:r>
      <w:r w:rsidR="00277B30" w:rsidRPr="0057222E">
        <w:rPr>
          <w:rFonts w:ascii="Arial" w:hAnsi="Arial" w:cs="Arial"/>
        </w:rPr>
        <w:t>are</w:t>
      </w:r>
      <w:r w:rsidR="00B51E66" w:rsidRPr="0057222E">
        <w:rPr>
          <w:rFonts w:ascii="Arial" w:hAnsi="Arial" w:cs="Arial"/>
        </w:rPr>
        <w:t xml:space="preserve"> </w:t>
      </w:r>
      <w:r w:rsidR="00277B30">
        <w:rPr>
          <w:rFonts w:ascii="Arial" w:hAnsi="Arial" w:cs="Arial"/>
        </w:rPr>
        <w:t>health issues/mental health issues</w:t>
      </w:r>
      <w:r w:rsidR="00025937">
        <w:rPr>
          <w:rFonts w:ascii="Arial" w:hAnsi="Arial" w:cs="Arial"/>
        </w:rPr>
        <w:t xml:space="preserve">, </w:t>
      </w:r>
      <w:r w:rsidR="00277B30">
        <w:rPr>
          <w:rFonts w:ascii="Arial" w:hAnsi="Arial" w:cs="Arial"/>
        </w:rPr>
        <w:t>financial troubles/high cost of living</w:t>
      </w:r>
      <w:r w:rsidR="00AA1E40">
        <w:rPr>
          <w:rFonts w:ascii="Arial" w:hAnsi="Arial" w:cs="Arial"/>
        </w:rPr>
        <w:t>,</w:t>
      </w:r>
      <w:r w:rsidR="00277B30">
        <w:rPr>
          <w:rFonts w:ascii="Arial" w:hAnsi="Arial" w:cs="Arial"/>
        </w:rPr>
        <w:t xml:space="preserve"> home is uncomfortable and unemployment/lack of jobs </w:t>
      </w:r>
    </w:p>
    <w:p w14:paraId="34BFA244" w14:textId="77777777" w:rsidR="002C394D" w:rsidRPr="002C394D" w:rsidRDefault="002C394D" w:rsidP="002C394D">
      <w:pPr>
        <w:pStyle w:val="ListParagraph"/>
        <w:numPr>
          <w:ilvl w:val="0"/>
          <w:numId w:val="10"/>
        </w:numPr>
        <w:rPr>
          <w:rFonts w:ascii="Arial" w:hAnsi="Arial" w:cs="Arial"/>
        </w:rPr>
      </w:pPr>
      <w:r>
        <w:rPr>
          <w:rFonts w:ascii="Arial" w:hAnsi="Arial" w:cs="Arial"/>
        </w:rPr>
        <w:t xml:space="preserve">In terms of community-wellbeing, </w:t>
      </w:r>
      <w:r w:rsidR="00277B30">
        <w:rPr>
          <w:rFonts w:ascii="Arial" w:hAnsi="Arial" w:cs="Arial"/>
        </w:rPr>
        <w:t xml:space="preserve">69% of </w:t>
      </w:r>
      <w:r w:rsidR="007848CD">
        <w:rPr>
          <w:rFonts w:ascii="Arial" w:hAnsi="Arial" w:cs="Arial"/>
        </w:rPr>
        <w:t>residents</w:t>
      </w:r>
      <w:r w:rsidR="00277B30">
        <w:rPr>
          <w:rFonts w:ascii="Arial" w:hAnsi="Arial" w:cs="Arial"/>
        </w:rPr>
        <w:t xml:space="preserve"> </w:t>
      </w:r>
      <w:r w:rsidR="003F7434">
        <w:rPr>
          <w:rFonts w:ascii="Arial" w:hAnsi="Arial" w:cs="Arial"/>
        </w:rPr>
        <w:t>were</w:t>
      </w:r>
      <w:r w:rsidR="00277B30">
        <w:rPr>
          <w:rFonts w:ascii="Arial" w:hAnsi="Arial" w:cs="Arial"/>
        </w:rPr>
        <w:t xml:space="preserve"> satisfied with their level of engagement with others in their building, </w:t>
      </w:r>
      <w:r>
        <w:rPr>
          <w:rFonts w:ascii="Arial" w:hAnsi="Arial" w:cs="Arial"/>
        </w:rPr>
        <w:t xml:space="preserve">and 65% </w:t>
      </w:r>
      <w:r w:rsidR="003F7434">
        <w:rPr>
          <w:rFonts w:ascii="Arial" w:hAnsi="Arial" w:cs="Arial"/>
        </w:rPr>
        <w:t>were</w:t>
      </w:r>
      <w:r>
        <w:rPr>
          <w:rFonts w:ascii="Arial" w:hAnsi="Arial" w:cs="Arial"/>
        </w:rPr>
        <w:t xml:space="preserve"> satisfied with their community as a whole. </w:t>
      </w:r>
      <w:r w:rsidRPr="002C394D">
        <w:rPr>
          <w:rFonts w:ascii="Arial" w:hAnsi="Arial" w:cs="Arial"/>
        </w:rPr>
        <w:t>58% agree</w:t>
      </w:r>
      <w:r w:rsidR="003F7434">
        <w:rPr>
          <w:rFonts w:ascii="Arial" w:hAnsi="Arial" w:cs="Arial"/>
        </w:rPr>
        <w:t>d</w:t>
      </w:r>
      <w:r w:rsidRPr="002C394D">
        <w:rPr>
          <w:rFonts w:ascii="Arial" w:hAnsi="Arial" w:cs="Arial"/>
        </w:rPr>
        <w:t xml:space="preserve"> that people pull together to help neighbors in need and 58% </w:t>
      </w:r>
      <w:r w:rsidR="003F7434">
        <w:rPr>
          <w:rFonts w:ascii="Arial" w:hAnsi="Arial" w:cs="Arial"/>
        </w:rPr>
        <w:t xml:space="preserve">said they </w:t>
      </w:r>
      <w:r w:rsidRPr="002C394D">
        <w:rPr>
          <w:rFonts w:ascii="Arial" w:hAnsi="Arial" w:cs="Arial"/>
        </w:rPr>
        <w:t>know their neighbors well enough to be able to ask for support if they need it.</w:t>
      </w:r>
    </w:p>
    <w:p w14:paraId="36C0E165" w14:textId="77777777" w:rsidR="002C394D" w:rsidRDefault="002C394D" w:rsidP="00F450EC">
      <w:pPr>
        <w:pStyle w:val="ListParagraph"/>
        <w:numPr>
          <w:ilvl w:val="0"/>
          <w:numId w:val="10"/>
        </w:numPr>
        <w:rPr>
          <w:rFonts w:ascii="Arial" w:hAnsi="Arial" w:cs="Arial"/>
        </w:rPr>
      </w:pPr>
      <w:r>
        <w:rPr>
          <w:rFonts w:ascii="Arial" w:hAnsi="Arial" w:cs="Arial"/>
        </w:rPr>
        <w:t>Only 15% of respondents had used the support services of CHC’s tenant liaisons</w:t>
      </w:r>
      <w:r w:rsidR="007D6147">
        <w:rPr>
          <w:rFonts w:ascii="Arial" w:hAnsi="Arial" w:cs="Arial"/>
        </w:rPr>
        <w:t xml:space="preserve"> </w:t>
      </w:r>
      <w:r>
        <w:rPr>
          <w:rFonts w:ascii="Arial" w:hAnsi="Arial" w:cs="Arial"/>
        </w:rPr>
        <w:t>in the last year. While satisfaction with these services was high (83% were satisfied), only about half of respondents were aware of these services (54%).</w:t>
      </w:r>
    </w:p>
    <w:p w14:paraId="2093BF9A" w14:textId="77777777" w:rsidR="003B461A" w:rsidRDefault="002C394D" w:rsidP="003B461A">
      <w:pPr>
        <w:pStyle w:val="ListParagraph"/>
        <w:numPr>
          <w:ilvl w:val="0"/>
          <w:numId w:val="10"/>
        </w:numPr>
        <w:rPr>
          <w:rFonts w:ascii="Arial" w:hAnsi="Arial" w:cs="Arial"/>
        </w:rPr>
      </w:pPr>
      <w:r w:rsidRPr="002C394D">
        <w:rPr>
          <w:rFonts w:ascii="Arial" w:hAnsi="Arial" w:cs="Arial"/>
        </w:rPr>
        <w:t>30</w:t>
      </w:r>
      <w:r w:rsidR="00F450EC" w:rsidRPr="002C394D">
        <w:rPr>
          <w:rFonts w:ascii="Arial" w:hAnsi="Arial" w:cs="Arial"/>
        </w:rPr>
        <w:t xml:space="preserve">% of </w:t>
      </w:r>
      <w:r>
        <w:rPr>
          <w:rFonts w:ascii="Arial" w:hAnsi="Arial" w:cs="Arial"/>
        </w:rPr>
        <w:t>respondents</w:t>
      </w:r>
      <w:r w:rsidR="00F450EC" w:rsidRPr="002C394D">
        <w:rPr>
          <w:rFonts w:ascii="Arial" w:hAnsi="Arial" w:cs="Arial"/>
        </w:rPr>
        <w:t xml:space="preserve"> plan to move out </w:t>
      </w:r>
      <w:r w:rsidRPr="002C394D">
        <w:rPr>
          <w:rFonts w:ascii="Arial" w:hAnsi="Arial" w:cs="Arial"/>
        </w:rPr>
        <w:t xml:space="preserve">within </w:t>
      </w:r>
      <w:r w:rsidR="00F450EC" w:rsidRPr="002C394D">
        <w:rPr>
          <w:rFonts w:ascii="Arial" w:hAnsi="Arial" w:cs="Arial"/>
        </w:rPr>
        <w:t>2 years, 2</w:t>
      </w:r>
      <w:r w:rsidRPr="002C394D">
        <w:rPr>
          <w:rFonts w:ascii="Arial" w:hAnsi="Arial" w:cs="Arial"/>
        </w:rPr>
        <w:t>0</w:t>
      </w:r>
      <w:r w:rsidR="00F450EC" w:rsidRPr="002C394D">
        <w:rPr>
          <w:rFonts w:ascii="Arial" w:hAnsi="Arial" w:cs="Arial"/>
        </w:rPr>
        <w:t>% plan to move out in 3-5 years</w:t>
      </w:r>
      <w:r>
        <w:rPr>
          <w:rFonts w:ascii="Arial" w:hAnsi="Arial" w:cs="Arial"/>
        </w:rPr>
        <w:t xml:space="preserve"> and</w:t>
      </w:r>
      <w:r w:rsidR="00F450EC" w:rsidRPr="002C394D">
        <w:rPr>
          <w:rFonts w:ascii="Arial" w:hAnsi="Arial" w:cs="Arial"/>
        </w:rPr>
        <w:t xml:space="preserve"> </w:t>
      </w:r>
      <w:r w:rsidRPr="002C394D">
        <w:rPr>
          <w:rFonts w:ascii="Arial" w:hAnsi="Arial" w:cs="Arial"/>
        </w:rPr>
        <w:t>16</w:t>
      </w:r>
      <w:r w:rsidR="00F450EC" w:rsidRPr="002C394D">
        <w:rPr>
          <w:rFonts w:ascii="Arial" w:hAnsi="Arial" w:cs="Arial"/>
        </w:rPr>
        <w:t xml:space="preserve">% of </w:t>
      </w:r>
      <w:r w:rsidR="007848CD">
        <w:rPr>
          <w:rFonts w:ascii="Arial" w:hAnsi="Arial" w:cs="Arial"/>
        </w:rPr>
        <w:t>residents</w:t>
      </w:r>
      <w:r w:rsidR="00F450EC" w:rsidRPr="002C394D">
        <w:rPr>
          <w:rFonts w:ascii="Arial" w:hAnsi="Arial" w:cs="Arial"/>
        </w:rPr>
        <w:t xml:space="preserve"> plan to move out in 5</w:t>
      </w:r>
      <w:r w:rsidRPr="002C394D">
        <w:rPr>
          <w:rFonts w:ascii="Arial" w:hAnsi="Arial" w:cs="Arial"/>
        </w:rPr>
        <w:t xml:space="preserve">-10 years. </w:t>
      </w:r>
      <w:r w:rsidR="00F450EC" w:rsidRPr="002C394D">
        <w:rPr>
          <w:rFonts w:ascii="Arial" w:hAnsi="Arial" w:cs="Arial"/>
        </w:rPr>
        <w:t>1</w:t>
      </w:r>
      <w:r w:rsidRPr="002C394D">
        <w:rPr>
          <w:rFonts w:ascii="Arial" w:hAnsi="Arial" w:cs="Arial"/>
        </w:rPr>
        <w:t>8</w:t>
      </w:r>
      <w:r w:rsidR="00F450EC" w:rsidRPr="002C394D">
        <w:rPr>
          <w:rFonts w:ascii="Arial" w:hAnsi="Arial" w:cs="Arial"/>
        </w:rPr>
        <w:t xml:space="preserve">% of </w:t>
      </w:r>
      <w:r w:rsidR="007848CD">
        <w:rPr>
          <w:rFonts w:ascii="Arial" w:hAnsi="Arial" w:cs="Arial"/>
        </w:rPr>
        <w:t>residents</w:t>
      </w:r>
      <w:r w:rsidR="00F450EC" w:rsidRPr="002C394D">
        <w:rPr>
          <w:rFonts w:ascii="Arial" w:hAnsi="Arial" w:cs="Arial"/>
        </w:rPr>
        <w:t xml:space="preserve"> have no plans to move out</w:t>
      </w:r>
      <w:r w:rsidRPr="002C394D">
        <w:rPr>
          <w:rFonts w:ascii="Arial" w:hAnsi="Arial" w:cs="Arial"/>
        </w:rPr>
        <w:t xml:space="preserve"> and 15% </w:t>
      </w:r>
      <w:r w:rsidR="003F7434">
        <w:rPr>
          <w:rFonts w:ascii="Arial" w:hAnsi="Arial" w:cs="Arial"/>
        </w:rPr>
        <w:t>were</w:t>
      </w:r>
      <w:r w:rsidRPr="002C394D">
        <w:rPr>
          <w:rFonts w:ascii="Arial" w:hAnsi="Arial" w:cs="Arial"/>
        </w:rPr>
        <w:t xml:space="preserve"> not sure about their plans.</w:t>
      </w:r>
    </w:p>
    <w:p w14:paraId="5F2A3D9A" w14:textId="7668741C" w:rsidR="003B461A" w:rsidRPr="00C0406A" w:rsidRDefault="00897837" w:rsidP="00C0406A">
      <w:pPr>
        <w:rPr>
          <w:rFonts w:ascii="Arial" w:eastAsiaTheme="minorEastAsia" w:hAnsi="Arial" w:cs="Arial"/>
          <w:color w:val="000000" w:themeColor="text1"/>
          <w:kern w:val="24"/>
          <w:lang w:val="en-CA"/>
        </w:rPr>
      </w:pPr>
      <w:r w:rsidRPr="00C0406A">
        <w:rPr>
          <w:rFonts w:ascii="Arial" w:eastAsiaTheme="minorEastAsia" w:hAnsi="Arial" w:cs="Arial"/>
          <w:color w:val="000000" w:themeColor="text1"/>
          <w:kern w:val="24"/>
          <w:lang w:val="en-CA"/>
        </w:rPr>
        <w:t>CHC</w:t>
      </w:r>
      <w:r>
        <w:rPr>
          <w:rFonts w:ascii="Arial" w:eastAsiaTheme="minorEastAsia" w:hAnsi="Arial" w:cs="Arial"/>
          <w:color w:val="000000" w:themeColor="text1"/>
          <w:kern w:val="24"/>
          <w:lang w:val="en-CA"/>
        </w:rPr>
        <w:t xml:space="preserve"> continues to support resident and community well-being through partnerships with agencies and through the services of our Tenant Liaisons. CHC will be looking at developing an onboarding program to help connect new residents with community events and resources, starting in 2023.</w:t>
      </w:r>
    </w:p>
    <w:p w14:paraId="728A21CC" w14:textId="5C35FA49" w:rsidR="00922846" w:rsidRDefault="00AF5D49" w:rsidP="00922846">
      <w:pPr>
        <w:spacing w:before="120"/>
        <w:rPr>
          <w:rFonts w:ascii="Arial" w:hAnsi="Arial" w:cs="Arial"/>
          <w:b/>
          <w:color w:val="0079A1"/>
          <w:u w:val="single"/>
        </w:rPr>
      </w:pPr>
      <w:r>
        <w:rPr>
          <w:noProof/>
        </w:rPr>
        <w:drawing>
          <wp:anchor distT="0" distB="0" distL="114300" distR="114300" simplePos="0" relativeHeight="251667456" behindDoc="1" locked="0" layoutInCell="1" allowOverlap="1" wp14:anchorId="5502B23E" wp14:editId="73D14102">
            <wp:simplePos x="0" y="0"/>
            <wp:positionH relativeFrom="column">
              <wp:posOffset>2908300</wp:posOffset>
            </wp:positionH>
            <wp:positionV relativeFrom="paragraph">
              <wp:posOffset>224790</wp:posOffset>
            </wp:positionV>
            <wp:extent cx="3054350" cy="2290763"/>
            <wp:effectExtent l="0" t="0" r="0" b="0"/>
            <wp:wrapTight wrapText="bothSides">
              <wp:wrapPolygon edited="0">
                <wp:start x="0" y="0"/>
                <wp:lineTo x="0" y="21378"/>
                <wp:lineTo x="21420" y="21378"/>
                <wp:lineTo x="21420" y="0"/>
                <wp:lineTo x="0" y="0"/>
              </wp:wrapPolygon>
            </wp:wrapTight>
            <wp:docPr id="10" name="Picture 10" descr="C:\Users\aleonhardt\AppData\Local\Microsoft\Windows\INetCache\Content.Word\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onhardt\AppData\Local\Microsoft\Windows\INetCache\Content.Word\IMG_0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4350" cy="2290763"/>
                    </a:xfrm>
                    <a:prstGeom prst="rect">
                      <a:avLst/>
                    </a:prstGeom>
                    <a:noFill/>
                    <a:ln>
                      <a:noFill/>
                    </a:ln>
                  </pic:spPr>
                </pic:pic>
              </a:graphicData>
            </a:graphic>
            <wp14:sizeRelH relativeFrom="page">
              <wp14:pctWidth>0</wp14:pctWidth>
            </wp14:sizeRelH>
            <wp14:sizeRelV relativeFrom="page">
              <wp14:pctHeight>0</wp14:pctHeight>
            </wp14:sizeRelV>
          </wp:anchor>
        </w:drawing>
      </w:r>
      <w:r w:rsidR="00922846" w:rsidRPr="004B1601">
        <w:rPr>
          <w:rFonts w:ascii="Arial" w:hAnsi="Arial" w:cs="Arial"/>
          <w:b/>
          <w:noProof/>
          <w:color w:val="0079A1"/>
          <w:u w:val="single"/>
        </w:rPr>
        <mc:AlternateContent>
          <mc:Choice Requires="wps">
            <w:drawing>
              <wp:anchor distT="0" distB="0" distL="114300" distR="114300" simplePos="0" relativeHeight="251659264" behindDoc="0" locked="0" layoutInCell="1" allowOverlap="1" wp14:anchorId="510395B0" wp14:editId="1D96DC59">
                <wp:simplePos x="0" y="0"/>
                <wp:positionH relativeFrom="column">
                  <wp:posOffset>7339965</wp:posOffset>
                </wp:positionH>
                <wp:positionV relativeFrom="paragraph">
                  <wp:posOffset>4561205</wp:posOffset>
                </wp:positionV>
                <wp:extent cx="914400" cy="273844"/>
                <wp:effectExtent l="0" t="0" r="0" b="0"/>
                <wp:wrapNone/>
                <wp:docPr id="5" name="Slide Number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14400" cy="273844"/>
                        </a:xfrm>
                        <a:prstGeom prst="rect">
                          <a:avLst/>
                        </a:prstGeom>
                      </wps:spPr>
                      <wps:txbx>
                        <w:txbxContent>
                          <w:p w14:paraId="0F974BE2" w14:textId="77777777" w:rsidR="00922846" w:rsidRDefault="00922846" w:rsidP="00922846">
                            <w:pPr>
                              <w:pStyle w:val="NormalWeb"/>
                              <w:spacing w:before="0" w:beforeAutospacing="0" w:after="0" w:afterAutospacing="0"/>
                            </w:pPr>
                            <w:r>
                              <w:rPr>
                                <w:rFonts w:ascii="Century Gothic" w:hAnsi="Century Gothic" w:cstheme="minorBidi"/>
                                <w:color w:val="D9D9D9" w:themeColor="background1" w:themeShade="D9"/>
                                <w:kern w:val="24"/>
                                <w:sz w:val="21"/>
                                <w:szCs w:val="21"/>
                                <w:lang w:val="en-CA"/>
                              </w:rPr>
                              <w:t>7</w:t>
                            </w:r>
                          </w:p>
                        </w:txbxContent>
                      </wps:txbx>
                      <wps:bodyPr/>
                    </wps:wsp>
                  </a:graphicData>
                </a:graphic>
              </wp:anchor>
            </w:drawing>
          </mc:Choice>
          <mc:Fallback>
            <w:pict>
              <v:rect w14:anchorId="510395B0" id="Slide Number Placeholder 4" o:spid="_x0000_s1026" style="position:absolute;margin-left:577.95pt;margin-top:359.15pt;width:1in;height:2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" filled="f" stroked="f">
                <v:path arrowok="t"/>
                <o:lock v:ext="edit" grouping="t"/>
                <v:textbox>
                  <w:txbxContent>
                    <w:p w14:paraId="0F974BE2" w14:textId="77777777" w:rsidR="00922846" w:rsidRDefault="00922846" w:rsidP="00922846">
                      <w:pPr>
                        <w:pStyle w:val="NormalWeb"/>
                        <w:spacing w:before="0" w:beforeAutospacing="0" w:after="0" w:afterAutospacing="0"/>
                      </w:pPr>
                      <w:r>
                        <w:rPr>
                          <w:rFonts w:ascii="Century Gothic" w:hAnsi="Century Gothic" w:cstheme="minorBidi"/>
                          <w:color w:val="D9D9D9" w:themeColor="background1" w:themeShade="D9"/>
                          <w:kern w:val="24"/>
                          <w:sz w:val="21"/>
                          <w:szCs w:val="21"/>
                          <w:lang w:val="en-CA"/>
                        </w:rPr>
                        <w:t>7</w:t>
                      </w:r>
                    </w:p>
                  </w:txbxContent>
                </v:textbox>
              </v:rect>
            </w:pict>
          </mc:Fallback>
        </mc:AlternateContent>
      </w:r>
      <w:r w:rsidR="00922846" w:rsidRPr="004B1601">
        <w:rPr>
          <w:rFonts w:ascii="Arial" w:hAnsi="Arial" w:cs="Arial"/>
          <w:b/>
          <w:noProof/>
          <w:color w:val="0079A1"/>
          <w:u w:val="single"/>
        </w:rPr>
        <mc:AlternateContent>
          <mc:Choice Requires="wps">
            <w:drawing>
              <wp:anchor distT="0" distB="0" distL="114300" distR="114300" simplePos="0" relativeHeight="251660288" behindDoc="0" locked="0" layoutInCell="1" allowOverlap="1" wp14:anchorId="358F0307" wp14:editId="4A73F72A">
                <wp:simplePos x="0" y="0"/>
                <wp:positionH relativeFrom="column">
                  <wp:posOffset>1929765</wp:posOffset>
                </wp:positionH>
                <wp:positionV relativeFrom="paragraph">
                  <wp:posOffset>4561205</wp:posOffset>
                </wp:positionV>
                <wp:extent cx="1676400" cy="273844"/>
                <wp:effectExtent l="0" t="0" r="0" b="0"/>
                <wp:wrapNone/>
                <wp:docPr id="134" name="Date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76400" cy="273844"/>
                        </a:xfrm>
                        <a:prstGeom prst="rect">
                          <a:avLst/>
                        </a:prstGeom>
                      </wps:spPr>
                      <wps:txbx>
                        <w:txbxContent>
                          <w:p w14:paraId="4924364B" w14:textId="77777777" w:rsidR="00922846" w:rsidRDefault="00922846" w:rsidP="00922846">
                            <w:pPr>
                              <w:pStyle w:val="NormalWeb"/>
                              <w:spacing w:before="0" w:beforeAutospacing="0" w:after="0" w:afterAutospacing="0"/>
                            </w:pPr>
                            <w:r>
                              <w:rPr>
                                <w:rFonts w:ascii="Century Gothic" w:hAnsi="Century Gothic" w:cstheme="minorBidi"/>
                                <w:color w:val="FFFFFF" w:themeColor="background1"/>
                                <w:kern w:val="24"/>
                                <w:sz w:val="21"/>
                                <w:szCs w:val="21"/>
                                <w:lang w:val="en-CA"/>
                              </w:rPr>
                              <w:t>November, 2019</w:t>
                            </w:r>
                          </w:p>
                        </w:txbxContent>
                      </wps:txbx>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8F0307" id="Date Placeholder 3" o:spid="_x0000_s1027" style="position:absolute;margin-left:151.95pt;margin-top:359.15pt;width:132pt;height:21.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" filled="f" stroked="f">
                <o:lock v:ext="edit" grouping="t"/>
                <v:textbox>
                  <w:txbxContent>
                    <w:p w14:paraId="4924364B" w14:textId="77777777" w:rsidR="00922846" w:rsidRDefault="00922846" w:rsidP="00922846">
                      <w:pPr>
                        <w:pStyle w:val="NormalWeb"/>
                        <w:spacing w:before="0" w:beforeAutospacing="0" w:after="0" w:afterAutospacing="0"/>
                      </w:pPr>
                      <w:r>
                        <w:rPr>
                          <w:rFonts w:ascii="Century Gothic" w:hAnsi="Century Gothic" w:cstheme="minorBidi"/>
                          <w:color w:val="FFFFFF" w:themeColor="background1"/>
                          <w:kern w:val="24"/>
                          <w:sz w:val="21"/>
                          <w:szCs w:val="21"/>
                          <w:lang w:val="en-CA"/>
                        </w:rPr>
                        <w:t>November, 2019</w:t>
                      </w:r>
                    </w:p>
                  </w:txbxContent>
                </v:textbox>
              </v:rect>
            </w:pict>
          </mc:Fallback>
        </mc:AlternateContent>
      </w:r>
      <w:r w:rsidR="00922846" w:rsidRPr="004B1601">
        <w:rPr>
          <w:rFonts w:ascii="Arial" w:hAnsi="Arial" w:cs="Arial"/>
          <w:b/>
          <w:noProof/>
          <w:color w:val="0079A1"/>
          <w:u w:val="single"/>
        </w:rPr>
        <mc:AlternateContent>
          <mc:Choice Requires="wps">
            <w:drawing>
              <wp:anchor distT="0" distB="0" distL="114300" distR="114300" simplePos="0" relativeHeight="251661312" behindDoc="0" locked="0" layoutInCell="1" allowOverlap="1" wp14:anchorId="5DDDD502" wp14:editId="224183E5">
                <wp:simplePos x="0" y="0"/>
                <wp:positionH relativeFrom="column">
                  <wp:posOffset>3758565</wp:posOffset>
                </wp:positionH>
                <wp:positionV relativeFrom="paragraph">
                  <wp:posOffset>4561205</wp:posOffset>
                </wp:positionV>
                <wp:extent cx="3429000" cy="273844"/>
                <wp:effectExtent l="0" t="0" r="0" b="0"/>
                <wp:wrapNone/>
                <wp:docPr id="135" name="Footer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29000" cy="273844"/>
                        </a:xfrm>
                        <a:prstGeom prst="rect">
                          <a:avLst/>
                        </a:prstGeom>
                      </wps:spPr>
                      <wps:txbx>
                        <w:txbxContent>
                          <w:p w14:paraId="77B253BE" w14:textId="77777777" w:rsidR="00922846" w:rsidRDefault="00922846" w:rsidP="00922846">
                            <w:pPr>
                              <w:pStyle w:val="NormalWeb"/>
                              <w:spacing w:before="0" w:beforeAutospacing="0" w:after="0" w:afterAutospacing="0"/>
                              <w:jc w:val="center"/>
                            </w:pPr>
                            <w:r>
                              <w:rPr>
                                <w:rFonts w:ascii="Century Gothic" w:hAnsi="Century Gothic" w:cstheme="minorBidi"/>
                                <w:color w:val="FFFFFF" w:themeColor="background1"/>
                                <w:kern w:val="24"/>
                                <w:sz w:val="21"/>
                                <w:szCs w:val="21"/>
                                <w:lang w:val="en-CA"/>
                              </w:rPr>
                              <w:t>2019 Tenant Satisfaction Survey</w:t>
                            </w:r>
                          </w:p>
                        </w:txbxContent>
                      </wps:txbx>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DD502" id="Footer Placeholder 4" o:spid="_x0000_s1028" style="position:absolute;margin-left:295.95pt;margin-top:359.15pt;width:270pt;height:2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" filled="f" stroked="f">
                <o:lock v:ext="edit" grouping="t"/>
                <v:textbox>
                  <w:txbxContent>
                    <w:p w14:paraId="77B253BE" w14:textId="77777777" w:rsidR="00922846" w:rsidRDefault="00922846" w:rsidP="00922846">
                      <w:pPr>
                        <w:pStyle w:val="NormalWeb"/>
                        <w:spacing w:before="0" w:beforeAutospacing="0" w:after="0" w:afterAutospacing="0"/>
                        <w:jc w:val="center"/>
                      </w:pPr>
                      <w:r>
                        <w:rPr>
                          <w:rFonts w:ascii="Century Gothic" w:hAnsi="Century Gothic" w:cstheme="minorBidi"/>
                          <w:color w:val="FFFFFF" w:themeColor="background1"/>
                          <w:kern w:val="24"/>
                          <w:sz w:val="21"/>
                          <w:szCs w:val="21"/>
                          <w:lang w:val="en-CA"/>
                        </w:rPr>
                        <w:t>2019 Tenant Satisfaction Survey</w:t>
                      </w:r>
                    </w:p>
                  </w:txbxContent>
                </v:textbox>
              </v:rect>
            </w:pict>
          </mc:Fallback>
        </mc:AlternateContent>
      </w:r>
      <w:r w:rsidR="00922846">
        <w:rPr>
          <w:rFonts w:ascii="Arial" w:hAnsi="Arial" w:cs="Arial"/>
          <w:b/>
          <w:color w:val="0079A1"/>
          <w:u w:val="single"/>
        </w:rPr>
        <w:t>Diversity and Inclusion</w:t>
      </w:r>
    </w:p>
    <w:p w14:paraId="383F7BAE" w14:textId="5E6ED032" w:rsidR="00922846" w:rsidRDefault="00922846" w:rsidP="00922846">
      <w:pPr>
        <w:rPr>
          <w:rFonts w:ascii="Arial" w:eastAsiaTheme="minorEastAsia" w:hAnsi="Arial" w:cs="Arial"/>
          <w:color w:val="000000" w:themeColor="text1"/>
          <w:kern w:val="24"/>
          <w:lang w:val="en-CA"/>
        </w:rPr>
      </w:pPr>
      <w:r w:rsidRPr="00D72FF5">
        <w:rPr>
          <w:rFonts w:ascii="Arial" w:eastAsiaTheme="minorEastAsia" w:hAnsi="Arial" w:cs="Arial"/>
          <w:color w:val="000000" w:themeColor="text1"/>
          <w:kern w:val="24"/>
          <w:lang w:val="en-CA"/>
        </w:rPr>
        <w:t>Our respondent profile</w:t>
      </w:r>
      <w:r>
        <w:rPr>
          <w:rFonts w:ascii="Arial" w:eastAsiaTheme="minorEastAsia" w:hAnsi="Arial" w:cs="Arial"/>
          <w:color w:val="000000" w:themeColor="text1"/>
          <w:kern w:val="24"/>
          <w:lang w:val="en-CA"/>
        </w:rPr>
        <w:t xml:space="preserve"> indicates that in comparison to the general Calgary population, a greater proportion of CHC residents were born outside of Canada (48% vs. 28%) and indicated the presence of a disability in the household (23% vs. 17%). M</w:t>
      </w:r>
      <w:r w:rsidRPr="00F06917">
        <w:rPr>
          <w:rFonts w:ascii="Arial" w:eastAsiaTheme="minorEastAsia" w:hAnsi="Arial" w:cs="Arial"/>
          <w:color w:val="000000" w:themeColor="text1"/>
          <w:kern w:val="24"/>
          <w:lang w:val="en-CA"/>
        </w:rPr>
        <w:t>ore CHC residents identify</w:t>
      </w:r>
      <w:r>
        <w:rPr>
          <w:rFonts w:ascii="Arial" w:eastAsiaTheme="minorEastAsia" w:hAnsi="Arial" w:cs="Arial"/>
          <w:color w:val="000000" w:themeColor="text1"/>
          <w:kern w:val="24"/>
          <w:lang w:val="en-CA"/>
        </w:rPr>
        <w:t xml:space="preserve"> as Indigenous and racialized</w:t>
      </w:r>
      <w:r w:rsidRPr="00F06917">
        <w:rPr>
          <w:rFonts w:ascii="Arial" w:eastAsiaTheme="minorEastAsia" w:hAnsi="Arial" w:cs="Arial"/>
          <w:color w:val="000000" w:themeColor="text1"/>
          <w:kern w:val="24"/>
          <w:lang w:val="en-CA"/>
        </w:rPr>
        <w:t>.</w:t>
      </w:r>
    </w:p>
    <w:p w14:paraId="7678A3B1" w14:textId="77777777" w:rsidR="00922846" w:rsidRDefault="00922846" w:rsidP="00922846">
      <w:pPr>
        <w:rPr>
          <w:rFonts w:ascii="Arial" w:eastAsiaTheme="minorEastAsia" w:hAnsi="Arial" w:cs="Arial"/>
          <w:color w:val="000000" w:themeColor="text1"/>
          <w:kern w:val="24"/>
          <w:lang w:val="en-CA"/>
        </w:rPr>
      </w:pPr>
      <w:r>
        <w:rPr>
          <w:rFonts w:ascii="Arial" w:eastAsiaTheme="minorEastAsia" w:hAnsi="Arial" w:cs="Arial"/>
          <w:color w:val="000000" w:themeColor="text1"/>
          <w:kern w:val="24"/>
          <w:lang w:val="en-CA"/>
        </w:rPr>
        <w:t xml:space="preserve">In comparison to the general Calgary population, a greater proportion of CHC residents report living in a one-person household (30% vs. 25%) and a single-parent household (33% vs. 7.4%). </w:t>
      </w:r>
    </w:p>
    <w:p w14:paraId="0D2CA335" w14:textId="77777777" w:rsidR="00922846" w:rsidRDefault="00922846" w:rsidP="00922846">
      <w:pPr>
        <w:rPr>
          <w:rFonts w:ascii="Arial" w:eastAsiaTheme="minorEastAsia" w:hAnsi="Arial" w:cs="Arial"/>
          <w:color w:val="000000" w:themeColor="text1"/>
          <w:kern w:val="24"/>
          <w:lang w:val="en-CA"/>
        </w:rPr>
      </w:pPr>
      <w:r>
        <w:rPr>
          <w:rFonts w:ascii="Arial" w:eastAsiaTheme="minorEastAsia" w:hAnsi="Arial" w:cs="Arial"/>
          <w:color w:val="000000" w:themeColor="text1"/>
          <w:kern w:val="24"/>
          <w:lang w:val="en-CA"/>
        </w:rPr>
        <w:t xml:space="preserve">Overall, 78% of residents agreed that CHC supports diversity and inclusion, while two-thirds (66%) agreed that CHC cares about their well-being. </w:t>
      </w:r>
    </w:p>
    <w:p w14:paraId="047DDCEF" w14:textId="77777777" w:rsidR="00922846" w:rsidRDefault="00922846" w:rsidP="00922846">
      <w:pPr>
        <w:rPr>
          <w:rFonts w:ascii="Arial" w:eastAsiaTheme="minorEastAsia" w:hAnsi="Arial" w:cs="Arial"/>
          <w:color w:val="000000" w:themeColor="text1"/>
          <w:kern w:val="24"/>
          <w:lang w:val="en-CA"/>
        </w:rPr>
      </w:pPr>
      <w:r>
        <w:rPr>
          <w:rFonts w:ascii="Arial" w:eastAsiaTheme="minorEastAsia" w:hAnsi="Arial" w:cs="Arial"/>
          <w:color w:val="000000" w:themeColor="text1"/>
          <w:kern w:val="24"/>
          <w:lang w:val="en-CA"/>
        </w:rPr>
        <w:t>Furthermore, 84% of residents felt satisfied with being listened to and treated with respect and 78% were satisfied with being comfortable raising concerns or speaking their mind with CHC. This was consistent across all demographics represented in CHC.</w:t>
      </w:r>
    </w:p>
    <w:p w14:paraId="6B916489" w14:textId="77777777" w:rsidR="00922846" w:rsidRDefault="00922846" w:rsidP="00922846">
      <w:pPr>
        <w:spacing w:after="120"/>
        <w:rPr>
          <w:rFonts w:ascii="Arial" w:eastAsiaTheme="minorEastAsia" w:hAnsi="Arial" w:cs="Arial"/>
          <w:color w:val="000000" w:themeColor="text1"/>
          <w:kern w:val="24"/>
          <w:lang w:val="en-CA"/>
        </w:rPr>
      </w:pPr>
      <w:r>
        <w:rPr>
          <w:rFonts w:ascii="Arial" w:eastAsiaTheme="minorEastAsia" w:hAnsi="Arial" w:cs="Arial"/>
          <w:color w:val="000000" w:themeColor="text1"/>
          <w:kern w:val="24"/>
          <w:lang w:val="en-CA"/>
        </w:rPr>
        <w:t>Some demographic differences did emerge:</w:t>
      </w:r>
    </w:p>
    <w:p w14:paraId="43CABFF3" w14:textId="77777777" w:rsidR="00922846" w:rsidRPr="00FA600E" w:rsidRDefault="00922846" w:rsidP="00922846">
      <w:pPr>
        <w:pStyle w:val="ListParagraph"/>
        <w:numPr>
          <w:ilvl w:val="0"/>
          <w:numId w:val="16"/>
        </w:numPr>
        <w:rPr>
          <w:rFonts w:ascii="Arial" w:eastAsiaTheme="minorEastAsia" w:hAnsi="Arial" w:cs="Arial"/>
          <w:color w:val="000000" w:themeColor="text1"/>
          <w:kern w:val="24"/>
          <w:lang w:val="en-CA"/>
        </w:rPr>
      </w:pPr>
      <w:r w:rsidRPr="00FA600E">
        <w:rPr>
          <w:rFonts w:ascii="Arial" w:eastAsiaTheme="minorEastAsia" w:hAnsi="Arial" w:cs="Arial"/>
          <w:color w:val="000000" w:themeColor="text1"/>
          <w:kern w:val="24"/>
          <w:lang w:val="en-CA"/>
        </w:rPr>
        <w:t xml:space="preserve">Results </w:t>
      </w:r>
      <w:r>
        <w:rPr>
          <w:rFonts w:ascii="Arial" w:eastAsiaTheme="minorEastAsia" w:hAnsi="Arial" w:cs="Arial"/>
          <w:color w:val="000000" w:themeColor="text1"/>
          <w:kern w:val="24"/>
          <w:lang w:val="en-CA"/>
        </w:rPr>
        <w:t xml:space="preserve">indicate racialized residents and those with a </w:t>
      </w:r>
      <w:r w:rsidRPr="00FA600E">
        <w:rPr>
          <w:rFonts w:ascii="Arial" w:eastAsiaTheme="minorEastAsia" w:hAnsi="Arial" w:cs="Arial"/>
          <w:color w:val="000000" w:themeColor="text1"/>
          <w:kern w:val="24"/>
          <w:lang w:val="en-CA"/>
        </w:rPr>
        <w:t xml:space="preserve">disability were significantly less satisfied with all areas of safety and security than other </w:t>
      </w:r>
      <w:r>
        <w:rPr>
          <w:rFonts w:ascii="Arial" w:eastAsiaTheme="minorEastAsia" w:hAnsi="Arial" w:cs="Arial"/>
          <w:color w:val="000000" w:themeColor="text1"/>
          <w:kern w:val="24"/>
          <w:lang w:val="en-CA"/>
        </w:rPr>
        <w:t>residents</w:t>
      </w:r>
      <w:r w:rsidRPr="00FA600E">
        <w:rPr>
          <w:rFonts w:ascii="Arial" w:eastAsiaTheme="minorEastAsia" w:hAnsi="Arial" w:cs="Arial"/>
          <w:color w:val="000000" w:themeColor="text1"/>
          <w:kern w:val="24"/>
          <w:lang w:val="en-CA"/>
        </w:rPr>
        <w:t xml:space="preserve">. Further, men were more likely to report greater levels of </w:t>
      </w:r>
      <w:r>
        <w:rPr>
          <w:rFonts w:ascii="Arial" w:eastAsiaTheme="minorEastAsia" w:hAnsi="Arial" w:cs="Arial"/>
          <w:color w:val="000000" w:themeColor="text1"/>
          <w:kern w:val="24"/>
          <w:lang w:val="en-CA"/>
        </w:rPr>
        <w:t xml:space="preserve">agreement with </w:t>
      </w:r>
      <w:r w:rsidRPr="00FA600E">
        <w:rPr>
          <w:rFonts w:ascii="Arial" w:eastAsiaTheme="minorEastAsia" w:hAnsi="Arial" w:cs="Arial"/>
          <w:color w:val="000000" w:themeColor="text1"/>
          <w:kern w:val="24"/>
          <w:lang w:val="en-CA"/>
        </w:rPr>
        <w:t xml:space="preserve">safety walking alone around their property after dark compared to women.  </w:t>
      </w:r>
    </w:p>
    <w:p w14:paraId="5432A192" w14:textId="77777777" w:rsidR="00922846" w:rsidRPr="00FA600E" w:rsidRDefault="00922846" w:rsidP="00922846">
      <w:pPr>
        <w:pStyle w:val="ListParagraph"/>
        <w:numPr>
          <w:ilvl w:val="0"/>
          <w:numId w:val="16"/>
        </w:numPr>
        <w:rPr>
          <w:rFonts w:ascii="Arial" w:eastAsiaTheme="minorEastAsia" w:hAnsi="Arial" w:cs="Arial"/>
          <w:color w:val="000000" w:themeColor="text1"/>
          <w:kern w:val="24"/>
          <w:lang w:val="en-CA"/>
        </w:rPr>
      </w:pPr>
      <w:r w:rsidRPr="00FA600E">
        <w:rPr>
          <w:rFonts w:ascii="Arial" w:eastAsiaTheme="minorEastAsia" w:hAnsi="Arial" w:cs="Arial"/>
          <w:color w:val="000000" w:themeColor="text1"/>
          <w:kern w:val="24"/>
          <w:lang w:val="en-CA"/>
        </w:rPr>
        <w:t>Single parents with children were significant</w:t>
      </w:r>
      <w:r>
        <w:rPr>
          <w:rFonts w:ascii="Arial" w:eastAsiaTheme="minorEastAsia" w:hAnsi="Arial" w:cs="Arial"/>
          <w:color w:val="000000" w:themeColor="text1"/>
          <w:kern w:val="24"/>
          <w:lang w:val="en-CA"/>
        </w:rPr>
        <w:t>ly</w:t>
      </w:r>
      <w:r w:rsidRPr="00FA600E">
        <w:rPr>
          <w:rFonts w:ascii="Arial" w:eastAsiaTheme="minorEastAsia" w:hAnsi="Arial" w:cs="Arial"/>
          <w:color w:val="000000" w:themeColor="text1"/>
          <w:kern w:val="24"/>
          <w:lang w:val="en-CA"/>
        </w:rPr>
        <w:t xml:space="preserve"> more aware of the support services available through tenant liaisons. Usage of these services was greatest among single parents and women. </w:t>
      </w:r>
    </w:p>
    <w:p w14:paraId="356D4524" w14:textId="77777777" w:rsidR="00922846" w:rsidRPr="00FA600E" w:rsidRDefault="00922846" w:rsidP="00922846">
      <w:pPr>
        <w:pStyle w:val="ListParagraph"/>
        <w:numPr>
          <w:ilvl w:val="0"/>
          <w:numId w:val="16"/>
        </w:numPr>
        <w:rPr>
          <w:rFonts w:ascii="Arial" w:eastAsiaTheme="minorEastAsia" w:hAnsi="Arial" w:cs="Arial"/>
          <w:color w:val="000000" w:themeColor="text1"/>
          <w:kern w:val="24"/>
          <w:lang w:val="en-CA"/>
        </w:rPr>
      </w:pPr>
      <w:r>
        <w:rPr>
          <w:rFonts w:ascii="Arial" w:eastAsiaTheme="minorEastAsia" w:hAnsi="Arial" w:cs="Arial"/>
          <w:color w:val="000000" w:themeColor="text1"/>
          <w:kern w:val="24"/>
          <w:lang w:val="en-CA"/>
        </w:rPr>
        <w:t>Residents</w:t>
      </w:r>
      <w:r w:rsidRPr="00FA600E">
        <w:rPr>
          <w:rFonts w:ascii="Arial" w:eastAsiaTheme="minorEastAsia" w:hAnsi="Arial" w:cs="Arial"/>
          <w:color w:val="000000" w:themeColor="text1"/>
          <w:kern w:val="24"/>
          <w:lang w:val="en-CA"/>
        </w:rPr>
        <w:t xml:space="preserve"> aged 55</w:t>
      </w:r>
      <w:r>
        <w:rPr>
          <w:rFonts w:ascii="Arial" w:eastAsiaTheme="minorEastAsia" w:hAnsi="Arial" w:cs="Arial"/>
          <w:color w:val="000000" w:themeColor="text1"/>
          <w:kern w:val="24"/>
          <w:lang w:val="en-CA"/>
        </w:rPr>
        <w:t>+</w:t>
      </w:r>
      <w:r w:rsidRPr="00FA600E">
        <w:rPr>
          <w:rFonts w:ascii="Arial" w:eastAsiaTheme="minorEastAsia" w:hAnsi="Arial" w:cs="Arial"/>
          <w:color w:val="000000" w:themeColor="text1"/>
          <w:kern w:val="24"/>
          <w:lang w:val="en-CA"/>
        </w:rPr>
        <w:t xml:space="preserve"> were significantly more likely to indicate they do not have plans to move out compared to those aged 18-34.</w:t>
      </w:r>
    </w:p>
    <w:p w14:paraId="3C024D85" w14:textId="77777777" w:rsidR="00922846" w:rsidRPr="00FA600E" w:rsidRDefault="00922846" w:rsidP="00922846">
      <w:pPr>
        <w:pStyle w:val="ListParagraph"/>
        <w:numPr>
          <w:ilvl w:val="0"/>
          <w:numId w:val="16"/>
        </w:numPr>
        <w:rPr>
          <w:rFonts w:ascii="Arial" w:eastAsiaTheme="minorEastAsia" w:hAnsi="Arial" w:cs="Arial"/>
          <w:color w:val="000000" w:themeColor="text1"/>
          <w:kern w:val="24"/>
          <w:lang w:val="en-CA"/>
        </w:rPr>
      </w:pPr>
      <w:r w:rsidRPr="00FA600E">
        <w:rPr>
          <w:rFonts w:ascii="Arial" w:eastAsiaTheme="minorEastAsia" w:hAnsi="Arial" w:cs="Arial"/>
          <w:color w:val="000000" w:themeColor="text1"/>
          <w:kern w:val="24"/>
          <w:lang w:val="en-CA"/>
        </w:rPr>
        <w:t xml:space="preserve">Quality of life was significantly lower amongst </w:t>
      </w:r>
      <w:r>
        <w:rPr>
          <w:rFonts w:ascii="Arial" w:eastAsiaTheme="minorEastAsia" w:hAnsi="Arial" w:cs="Arial"/>
          <w:color w:val="000000" w:themeColor="text1"/>
          <w:kern w:val="24"/>
          <w:lang w:val="en-CA"/>
        </w:rPr>
        <w:t>residents</w:t>
      </w:r>
      <w:r w:rsidRPr="00FA600E">
        <w:rPr>
          <w:rFonts w:ascii="Arial" w:eastAsiaTheme="minorEastAsia" w:hAnsi="Arial" w:cs="Arial"/>
          <w:color w:val="000000" w:themeColor="text1"/>
          <w:kern w:val="24"/>
          <w:lang w:val="en-CA"/>
        </w:rPr>
        <w:t xml:space="preserve"> with a disability.</w:t>
      </w:r>
    </w:p>
    <w:p w14:paraId="3F64C02F" w14:textId="77777777" w:rsidR="00922846" w:rsidRDefault="00922846" w:rsidP="00922846">
      <w:pPr>
        <w:pStyle w:val="ListParagraph"/>
        <w:numPr>
          <w:ilvl w:val="0"/>
          <w:numId w:val="16"/>
        </w:numPr>
        <w:rPr>
          <w:rFonts w:ascii="Arial" w:eastAsiaTheme="minorEastAsia" w:hAnsi="Arial" w:cs="Arial"/>
          <w:color w:val="000000" w:themeColor="text1"/>
          <w:kern w:val="24"/>
          <w:lang w:val="en-CA"/>
        </w:rPr>
      </w:pPr>
      <w:r w:rsidRPr="00FA600E">
        <w:rPr>
          <w:rFonts w:ascii="Arial" w:eastAsiaTheme="minorEastAsia" w:hAnsi="Arial" w:cs="Arial"/>
          <w:color w:val="000000" w:themeColor="text1"/>
          <w:kern w:val="24"/>
          <w:lang w:val="en-CA"/>
        </w:rPr>
        <w:t>Lack of connection to one’s neighbours was highest among one-person household and single parents.</w:t>
      </w:r>
    </w:p>
    <w:p w14:paraId="172D8EE3" w14:textId="77777777" w:rsidR="00922846" w:rsidRPr="00922846" w:rsidRDefault="00922846" w:rsidP="00922846">
      <w:pPr>
        <w:rPr>
          <w:rFonts w:ascii="Arial" w:eastAsiaTheme="minorEastAsia" w:hAnsi="Arial" w:cs="Arial"/>
          <w:color w:val="000000" w:themeColor="text1"/>
          <w:kern w:val="24"/>
          <w:lang w:val="en-CA"/>
        </w:rPr>
      </w:pPr>
      <w:r>
        <w:rPr>
          <w:rFonts w:ascii="Arial" w:eastAsiaTheme="minorEastAsia" w:hAnsi="Arial" w:cs="Arial"/>
          <w:color w:val="000000" w:themeColor="text1"/>
          <w:kern w:val="24"/>
          <w:lang w:val="en-CA"/>
        </w:rPr>
        <w:t xml:space="preserve">CHC will continue supporting equity, diversity, and inclusion through ongoing employee education and training and the development of an anti-racism strategy. CHC will also continue to provide support for residents, including specialized support through partnerships with other agencies. </w:t>
      </w:r>
      <w:r w:rsidRPr="00922846">
        <w:rPr>
          <w:rFonts w:ascii="Arial" w:eastAsiaTheme="minorEastAsia" w:hAnsi="Arial" w:cs="Arial"/>
          <w:color w:val="000000" w:themeColor="text1"/>
          <w:kern w:val="24"/>
          <w:lang w:val="en-CA"/>
        </w:rPr>
        <w:t xml:space="preserve">We will revise policies such </w:t>
      </w:r>
      <w:r>
        <w:rPr>
          <w:rFonts w:ascii="Arial" w:eastAsiaTheme="minorEastAsia" w:hAnsi="Arial" w:cs="Arial"/>
          <w:color w:val="000000" w:themeColor="text1"/>
          <w:kern w:val="24"/>
          <w:lang w:val="en-CA"/>
        </w:rPr>
        <w:t xml:space="preserve">as </w:t>
      </w:r>
      <w:r w:rsidRPr="00922846">
        <w:rPr>
          <w:rFonts w:ascii="Arial" w:eastAsiaTheme="minorEastAsia" w:hAnsi="Arial" w:cs="Arial"/>
          <w:color w:val="000000" w:themeColor="text1"/>
          <w:kern w:val="24"/>
          <w:lang w:val="en-CA"/>
        </w:rPr>
        <w:t xml:space="preserve">the eviction prevention </w:t>
      </w:r>
      <w:r>
        <w:rPr>
          <w:rFonts w:ascii="Arial" w:eastAsiaTheme="minorEastAsia" w:hAnsi="Arial" w:cs="Arial"/>
          <w:color w:val="000000" w:themeColor="text1"/>
          <w:kern w:val="24"/>
          <w:lang w:val="en-CA"/>
        </w:rPr>
        <w:t xml:space="preserve">policy </w:t>
      </w:r>
      <w:r w:rsidRPr="00922846">
        <w:rPr>
          <w:rFonts w:ascii="Arial" w:eastAsiaTheme="minorEastAsia" w:hAnsi="Arial" w:cs="Arial"/>
          <w:color w:val="000000" w:themeColor="text1"/>
          <w:kern w:val="24"/>
          <w:lang w:val="en-CA"/>
        </w:rPr>
        <w:t>to strengthen housing stability and develop an acceptable housing policy to guide decisions around accessible housing.</w:t>
      </w:r>
    </w:p>
    <w:p w14:paraId="49CF5CB4" w14:textId="77777777" w:rsidR="00922846" w:rsidRPr="004B1601" w:rsidRDefault="00922846" w:rsidP="00922846">
      <w:pPr>
        <w:rPr>
          <w:rFonts w:ascii="Arial" w:eastAsiaTheme="minorEastAsia" w:hAnsi="Arial" w:cs="Arial"/>
          <w:b/>
          <w:color w:val="0079A1"/>
          <w:kern w:val="24"/>
          <w:sz w:val="21"/>
          <w:szCs w:val="21"/>
        </w:rPr>
      </w:pPr>
      <w:r>
        <w:rPr>
          <w:rFonts w:ascii="Arial" w:hAnsi="Arial" w:cs="Arial"/>
          <w:b/>
          <w:color w:val="0079A1"/>
          <w:u w:val="single"/>
        </w:rPr>
        <w:t>The Impact of COVID-19</w:t>
      </w:r>
    </w:p>
    <w:p w14:paraId="33242EBF" w14:textId="77777777" w:rsidR="00922846" w:rsidRDefault="00922846" w:rsidP="00922846">
      <w:pPr>
        <w:rPr>
          <w:rFonts w:ascii="Arial" w:eastAsiaTheme="minorEastAsia" w:hAnsi="Arial" w:cs="Arial"/>
          <w:color w:val="000000" w:themeColor="text1"/>
          <w:kern w:val="24"/>
          <w:sz w:val="21"/>
          <w:szCs w:val="21"/>
        </w:rPr>
      </w:pPr>
      <w:r w:rsidRPr="0057222E">
        <w:rPr>
          <w:rFonts w:ascii="Arial" w:eastAsiaTheme="minorEastAsia" w:hAnsi="Arial" w:cs="Arial"/>
          <w:color w:val="000000" w:themeColor="text1"/>
          <w:kern w:val="24"/>
          <w:sz w:val="21"/>
          <w:szCs w:val="21"/>
        </w:rPr>
        <w:t>Overall</w:t>
      </w:r>
      <w:r>
        <w:rPr>
          <w:rFonts w:ascii="Arial" w:eastAsiaTheme="minorEastAsia" w:hAnsi="Arial" w:cs="Arial"/>
          <w:color w:val="000000" w:themeColor="text1"/>
          <w:kern w:val="24"/>
          <w:sz w:val="21"/>
          <w:szCs w:val="21"/>
        </w:rPr>
        <w:t>, residents indicated that they were highly satisfied with CHC’s response to the COVID-19 pandemic. Residents were aware of the efforts by CHC to limit the spread of COVID-19 (92%) and believed CHC’s response was quick (89%) and helpful (88%).</w:t>
      </w:r>
    </w:p>
    <w:p w14:paraId="0E22288F" w14:textId="77777777" w:rsidR="00922846" w:rsidRPr="00B42FF9" w:rsidRDefault="00922846" w:rsidP="00922846">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Residents</w:t>
      </w:r>
      <w:r w:rsidRPr="00B42FF9">
        <w:rPr>
          <w:rFonts w:ascii="Arial" w:eastAsiaTheme="minorEastAsia" w:hAnsi="Arial" w:cs="Arial"/>
          <w:color w:val="000000" w:themeColor="text1"/>
          <w:kern w:val="24"/>
          <w:sz w:val="21"/>
          <w:szCs w:val="21"/>
        </w:rPr>
        <w:t xml:space="preserve"> indicated</w:t>
      </w:r>
      <w:r>
        <w:rPr>
          <w:rFonts w:ascii="Arial" w:eastAsiaTheme="minorEastAsia" w:hAnsi="Arial" w:cs="Arial"/>
          <w:color w:val="000000" w:themeColor="text1"/>
          <w:kern w:val="24"/>
          <w:sz w:val="21"/>
          <w:szCs w:val="21"/>
        </w:rPr>
        <w:t xml:space="preserve"> a worsening in their mental health (30%), physical health (25%) and personal financial situation (29%) compared to before the pandemic. F</w:t>
      </w:r>
      <w:r w:rsidRPr="00B42FF9">
        <w:rPr>
          <w:rFonts w:ascii="Arial" w:eastAsiaTheme="minorEastAsia" w:hAnsi="Arial" w:cs="Arial"/>
          <w:color w:val="000000" w:themeColor="text1"/>
          <w:kern w:val="24"/>
          <w:sz w:val="21"/>
          <w:szCs w:val="21"/>
        </w:rPr>
        <w:t>ew residents witnessed positive change in these areas through the course of the pandemic. Among those who did, 18</w:t>
      </w:r>
      <w:r>
        <w:rPr>
          <w:rFonts w:ascii="Arial" w:eastAsiaTheme="minorEastAsia" w:hAnsi="Arial" w:cs="Arial"/>
          <w:color w:val="000000" w:themeColor="text1"/>
          <w:kern w:val="24"/>
          <w:sz w:val="21"/>
          <w:szCs w:val="21"/>
        </w:rPr>
        <w:t>-</w:t>
      </w:r>
      <w:r w:rsidRPr="00B42FF9">
        <w:rPr>
          <w:rFonts w:ascii="Arial" w:eastAsiaTheme="minorEastAsia" w:hAnsi="Arial" w:cs="Arial"/>
          <w:color w:val="000000" w:themeColor="text1"/>
          <w:kern w:val="24"/>
          <w:sz w:val="21"/>
          <w:szCs w:val="21"/>
        </w:rPr>
        <w:t xml:space="preserve">34-year-old </w:t>
      </w:r>
      <w:r>
        <w:rPr>
          <w:rFonts w:ascii="Arial" w:eastAsiaTheme="minorEastAsia" w:hAnsi="Arial" w:cs="Arial"/>
          <w:color w:val="000000" w:themeColor="text1"/>
          <w:kern w:val="24"/>
          <w:sz w:val="21"/>
          <w:szCs w:val="21"/>
        </w:rPr>
        <w:t xml:space="preserve">residents </w:t>
      </w:r>
      <w:r w:rsidRPr="00B42FF9">
        <w:rPr>
          <w:rFonts w:ascii="Arial" w:eastAsiaTheme="minorEastAsia" w:hAnsi="Arial" w:cs="Arial"/>
          <w:color w:val="000000" w:themeColor="text1"/>
          <w:kern w:val="24"/>
          <w:sz w:val="21"/>
          <w:szCs w:val="21"/>
        </w:rPr>
        <w:t xml:space="preserve">were significantly more likely to note that their mental health (18%), physical health (22%), and personal financial situation (23%) improved throughout the course of the pandemic. </w:t>
      </w:r>
    </w:p>
    <w:p w14:paraId="4F7AC140" w14:textId="77777777" w:rsidR="00922846" w:rsidRDefault="00922846" w:rsidP="00922846">
      <w:pPr>
        <w:rPr>
          <w:rFonts w:ascii="Arial" w:eastAsiaTheme="minorEastAsia" w:hAnsi="Arial" w:cs="Arial"/>
          <w:color w:val="000000" w:themeColor="text1"/>
          <w:kern w:val="24"/>
          <w:sz w:val="21"/>
          <w:szCs w:val="21"/>
        </w:rPr>
      </w:pPr>
      <w:r w:rsidRPr="00B42FF9">
        <w:rPr>
          <w:rFonts w:ascii="Arial" w:eastAsiaTheme="minorEastAsia" w:hAnsi="Arial" w:cs="Arial"/>
          <w:color w:val="000000" w:themeColor="text1"/>
          <w:kern w:val="24"/>
          <w:sz w:val="21"/>
          <w:szCs w:val="21"/>
        </w:rPr>
        <w:t xml:space="preserve">The 2021 Citizen Perspectives Survey – COVID-19 Snapshot #11 from July 2021 reported similar worsening of physical health (33%) and personal financial situation (34%), and greater levels of worsening of mental health (48%) for the general Calgary population compared to CHC residents. </w:t>
      </w:r>
      <w:r>
        <w:rPr>
          <w:rFonts w:ascii="Arial" w:eastAsiaTheme="minorEastAsia" w:hAnsi="Arial" w:cs="Arial"/>
          <w:color w:val="000000" w:themeColor="text1"/>
          <w:kern w:val="24"/>
          <w:sz w:val="21"/>
          <w:szCs w:val="21"/>
        </w:rPr>
        <w:t>These</w:t>
      </w:r>
      <w:r w:rsidRPr="00B42FF9">
        <w:rPr>
          <w:rFonts w:ascii="Arial" w:eastAsiaTheme="minorEastAsia" w:hAnsi="Arial" w:cs="Arial"/>
          <w:color w:val="000000" w:themeColor="text1"/>
          <w:kern w:val="24"/>
          <w:sz w:val="21"/>
          <w:szCs w:val="21"/>
        </w:rPr>
        <w:t xml:space="preserve"> results suggest that affordable housing may have provided some protection from the negative impacts of COVID-19.</w:t>
      </w:r>
    </w:p>
    <w:p w14:paraId="3354A325" w14:textId="77777777" w:rsidR="00922846" w:rsidRPr="00922846" w:rsidRDefault="00922846" w:rsidP="00922846">
      <w:pPr>
        <w:rPr>
          <w:rFonts w:ascii="Arial" w:eastAsiaTheme="minorEastAsia" w:hAnsi="Arial" w:cs="Arial"/>
          <w:color w:val="000000" w:themeColor="text1"/>
          <w:kern w:val="24"/>
        </w:rPr>
      </w:pPr>
      <w:r>
        <w:rPr>
          <w:rFonts w:ascii="Arial" w:eastAsiaTheme="minorEastAsia" w:hAnsi="Arial" w:cs="Arial"/>
          <w:color w:val="000000" w:themeColor="text1"/>
          <w:kern w:val="24"/>
          <w:sz w:val="21"/>
          <w:szCs w:val="21"/>
        </w:rPr>
        <w:t>CHC will c</w:t>
      </w:r>
      <w:r w:rsidRPr="00AF7A8B">
        <w:rPr>
          <w:rFonts w:ascii="Arial" w:eastAsiaTheme="minorEastAsia" w:hAnsi="Arial" w:cs="Arial"/>
          <w:color w:val="000000" w:themeColor="text1"/>
          <w:kern w:val="24"/>
          <w:sz w:val="21"/>
          <w:szCs w:val="21"/>
        </w:rPr>
        <w:t>ontinue to implement our COVID-19 Response and Recovery Plans, including new operations protocol to reduce staff and resident exposure to COVID-19.</w:t>
      </w:r>
      <w:r>
        <w:rPr>
          <w:rFonts w:ascii="Arial" w:eastAsiaTheme="minorEastAsia" w:hAnsi="Arial" w:cs="Arial"/>
          <w:color w:val="000000" w:themeColor="text1"/>
          <w:kern w:val="24"/>
          <w:sz w:val="21"/>
          <w:szCs w:val="21"/>
        </w:rPr>
        <w:t xml:space="preserve"> </w:t>
      </w:r>
      <w:r w:rsidRPr="00AF7A8B">
        <w:rPr>
          <w:rFonts w:ascii="Arial" w:eastAsiaTheme="minorEastAsia" w:hAnsi="Arial" w:cs="Arial"/>
          <w:color w:val="000000" w:themeColor="text1"/>
          <w:kern w:val="24"/>
          <w:sz w:val="21"/>
          <w:szCs w:val="21"/>
        </w:rPr>
        <w:t>CHC will also continue to support residents with the impacts of the pandemic through the continued provision of programs and services that contribute to their well-being</w:t>
      </w:r>
      <w:r>
        <w:rPr>
          <w:rFonts w:ascii="Arial" w:eastAsiaTheme="minorEastAsia" w:hAnsi="Arial" w:cs="Arial"/>
          <w:color w:val="000000" w:themeColor="text1"/>
          <w:kern w:val="24"/>
          <w:sz w:val="21"/>
          <w:szCs w:val="21"/>
        </w:rPr>
        <w:t xml:space="preserve">. </w:t>
      </w:r>
    </w:p>
    <w:sectPr w:rsidR="00922846" w:rsidRPr="00922846" w:rsidSect="00C60BF1">
      <w:type w:val="continuous"/>
      <w:pgSz w:w="12240" w:h="15840"/>
      <w:pgMar w:top="180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7A50" w16cex:dateUtc="2022-05-18T19:59:00Z"/>
  <w16cex:commentExtensible w16cex:durableId="26309A8D" w16cex:dateUtc="2022-05-19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6DBDAF" w16cid:durableId="262E1E37"/>
  <w16cid:commentId w16cid:paraId="08F25947" w16cid:durableId="262E1E3D"/>
  <w16cid:commentId w16cid:paraId="40675889" w16cid:durableId="262F7A50"/>
  <w16cid:commentId w16cid:paraId="52FF44B3" w16cid:durableId="26309A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64C7C" w14:textId="77777777" w:rsidR="00BD70F4" w:rsidRDefault="00BD70F4" w:rsidP="0057222E">
      <w:pPr>
        <w:spacing w:after="0" w:line="240" w:lineRule="auto"/>
      </w:pPr>
      <w:r>
        <w:separator/>
      </w:r>
    </w:p>
  </w:endnote>
  <w:endnote w:type="continuationSeparator" w:id="0">
    <w:p w14:paraId="64C02429" w14:textId="77777777" w:rsidR="00BD70F4" w:rsidRDefault="00BD70F4" w:rsidP="00572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66B4B" w14:textId="77777777" w:rsidR="00BC7AE4" w:rsidRPr="0057222E" w:rsidRDefault="00BC7AE4">
    <w:pPr>
      <w:pStyle w:val="Footer"/>
      <w:rPr>
        <w:b/>
        <w:color w:val="7F7F7F" w:themeColor="text1" w:themeTint="80"/>
      </w:rPr>
    </w:pPr>
    <w:r w:rsidRPr="0057222E">
      <w:rPr>
        <w:b/>
        <w:noProof/>
        <w:color w:val="7F7F7F" w:themeColor="text1" w:themeTint="80"/>
      </w:rPr>
      <mc:AlternateContent>
        <mc:Choice Requires="wps">
          <w:drawing>
            <wp:anchor distT="0" distB="0" distL="114300" distR="114300" simplePos="0" relativeHeight="251666432" behindDoc="0" locked="0" layoutInCell="1" allowOverlap="1" wp14:anchorId="38806DC5" wp14:editId="31FFEFCA">
              <wp:simplePos x="0" y="0"/>
              <wp:positionH relativeFrom="column">
                <wp:posOffset>-685800</wp:posOffset>
              </wp:positionH>
              <wp:positionV relativeFrom="paragraph">
                <wp:posOffset>-257810</wp:posOffset>
              </wp:positionV>
              <wp:extent cx="732472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7324725" cy="0"/>
                      </a:xfrm>
                      <a:prstGeom prst="line">
                        <a:avLst/>
                      </a:prstGeom>
                      <a:ln w="19050">
                        <a:solidFill>
                          <a:srgbClr val="0079A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2722C7" id="Straight Connector 4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0.3pt" to="522.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" strokecolor="#0079a1" strokeweight="1.5pt">
              <v:stroke joinstyle="miter"/>
            </v:line>
          </w:pict>
        </mc:Fallback>
      </mc:AlternateContent>
    </w:r>
    <w:r>
      <w:rPr>
        <w:b/>
        <w:noProof/>
        <w:color w:val="000000" w:themeColor="text1"/>
      </w:rPr>
      <mc:AlternateContent>
        <mc:Choice Requires="wps">
          <w:drawing>
            <wp:anchor distT="0" distB="0" distL="114300" distR="114300" simplePos="0" relativeHeight="251664384" behindDoc="0" locked="0" layoutInCell="1" allowOverlap="1" wp14:anchorId="429EEE53" wp14:editId="6629CD1A">
              <wp:simplePos x="0" y="0"/>
              <wp:positionH relativeFrom="column">
                <wp:posOffset>647700</wp:posOffset>
              </wp:positionH>
              <wp:positionV relativeFrom="paragraph">
                <wp:posOffset>227965</wp:posOffset>
              </wp:positionV>
              <wp:extent cx="3629025" cy="257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29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39E41" w14:textId="77777777" w:rsidR="00BC7AE4" w:rsidRDefault="00BC7AE4">
                          <w:r w:rsidRPr="0057222E">
                            <w:rPr>
                              <w:b/>
                              <w:color w:val="7F7F7F" w:themeColor="text1" w:themeTint="80"/>
                            </w:rPr>
                            <w:t>CALGARYHOUSINGCOMPANY.ORG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9EEE53" id="_x0000_t202" coordsize="21600,21600" o:spt="202" path="m,l,21600r21600,l21600,xe">
              <v:stroke joinstyle="miter"/>
              <v:path gradientshapeok="t" o:connecttype="rect"/>
            </v:shapetype>
            <v:shape id="Text Box 31" o:spid="_x0000_s1029" type="#_x0000_t202" style="position:absolute;margin-left:51pt;margin-top:17.95pt;width:285.7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" filled="f" stroked="f" strokeweight=".5pt">
              <v:textbox>
                <w:txbxContent>
                  <w:p w14:paraId="37D39E41" w14:textId="77777777" w:rsidR="00BC7AE4" w:rsidRDefault="00BC7AE4">
                    <w:r w:rsidRPr="0057222E">
                      <w:rPr>
                        <w:b/>
                        <w:color w:val="7F7F7F" w:themeColor="text1" w:themeTint="80"/>
                      </w:rPr>
                      <w:t>CALGARYHOUSINGCOMPANY.ORG</w:t>
                    </w:r>
                  </w:p>
                </w:txbxContent>
              </v:textbox>
            </v:shape>
          </w:pict>
        </mc:Fallback>
      </mc:AlternateContent>
    </w:r>
    <w:r w:rsidRPr="0057222E">
      <w:rPr>
        <w:b/>
        <w:noProof/>
        <w:color w:val="7F7F7F" w:themeColor="text1" w:themeTint="80"/>
      </w:rPr>
      <w:drawing>
        <wp:anchor distT="0" distB="0" distL="114300" distR="114300" simplePos="0" relativeHeight="251662336" behindDoc="1" locked="0" layoutInCell="1" allowOverlap="1" wp14:anchorId="6CAE4E50" wp14:editId="75FF342B">
          <wp:simplePos x="0" y="0"/>
          <wp:positionH relativeFrom="column">
            <wp:posOffset>-647700</wp:posOffset>
          </wp:positionH>
          <wp:positionV relativeFrom="paragraph">
            <wp:posOffset>-79375</wp:posOffset>
          </wp:positionV>
          <wp:extent cx="1228725" cy="535305"/>
          <wp:effectExtent l="0" t="0" r="9525" b="0"/>
          <wp:wrapTight wrapText="bothSides">
            <wp:wrapPolygon edited="0">
              <wp:start x="0" y="0"/>
              <wp:lineTo x="0" y="20754"/>
              <wp:lineTo x="21433" y="20754"/>
              <wp:lineTo x="2143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C Logo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535305"/>
                  </a:xfrm>
                  <a:prstGeom prst="rect">
                    <a:avLst/>
                  </a:prstGeom>
                </pic:spPr>
              </pic:pic>
            </a:graphicData>
          </a:graphic>
          <wp14:sizeRelH relativeFrom="margin">
            <wp14:pctWidth>0</wp14:pctWidth>
          </wp14:sizeRelH>
          <wp14:sizeRelV relativeFrom="margin">
            <wp14:pctHeight>0</wp14:pctHeight>
          </wp14:sizeRelV>
        </wp:anchor>
      </w:drawing>
    </w:r>
    <w:r w:rsidRPr="0057222E">
      <w:rPr>
        <w:b/>
        <w:noProof/>
        <w:color w:val="7F7F7F" w:themeColor="text1" w:themeTint="80"/>
      </w:rPr>
      <mc:AlternateContent>
        <mc:Choice Requires="wps">
          <w:drawing>
            <wp:anchor distT="0" distB="0" distL="114300" distR="114300" simplePos="0" relativeHeight="251663360" behindDoc="0" locked="0" layoutInCell="1" allowOverlap="1" wp14:anchorId="5A813F0B" wp14:editId="2B5C78B7">
              <wp:simplePos x="0" y="0"/>
              <wp:positionH relativeFrom="column">
                <wp:posOffset>-685800</wp:posOffset>
              </wp:positionH>
              <wp:positionV relativeFrom="paragraph">
                <wp:posOffset>-210185</wp:posOffset>
              </wp:positionV>
              <wp:extent cx="7324725" cy="0"/>
              <wp:effectExtent l="0" t="0" r="0" b="19050"/>
              <wp:wrapNone/>
              <wp:docPr id="4" name="Straight Connector 4"/>
              <wp:cNvGraphicFramePr/>
              <a:graphic xmlns:a="http://schemas.openxmlformats.org/drawingml/2006/main">
                <a:graphicData uri="http://schemas.microsoft.com/office/word/2010/wordprocessingShape">
                  <wps:wsp>
                    <wps:cNvCnPr/>
                    <wps:spPr>
                      <a:xfrm flipV="1">
                        <a:off x="0" y="0"/>
                        <a:ext cx="7324725" cy="0"/>
                      </a:xfrm>
                      <a:prstGeom prst="line">
                        <a:avLst/>
                      </a:prstGeom>
                      <a:ln w="19050">
                        <a:solidFill>
                          <a:srgbClr val="5E942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A16004"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6.55pt" to="522.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" strokecolor="#5e9427" strokeweight="1.5pt">
              <v:stroke dashstyle="1 1" joinstyle="miter"/>
            </v:line>
          </w:pict>
        </mc:Fallback>
      </mc:AlternateContent>
    </w:r>
    <w:r>
      <w:rPr>
        <w:b/>
        <w:color w:val="7F7F7F" w:themeColor="text1" w:themeTint="80"/>
      </w:rPr>
      <w:tab/>
    </w:r>
    <w:r>
      <w:rPr>
        <w:b/>
        <w:color w:val="7F7F7F" w:themeColor="text1" w:themeTint="80"/>
      </w:rPr>
      <w:tab/>
    </w:r>
    <w:r>
      <w:rPr>
        <w:b/>
        <w:color w:val="7F7F7F" w:themeColor="text1" w:themeTint="80"/>
      </w:rPr>
      <w:fldChar w:fldCharType="begin"/>
    </w:r>
    <w:r>
      <w:rPr>
        <w:b/>
        <w:color w:val="7F7F7F" w:themeColor="text1" w:themeTint="80"/>
      </w:rPr>
      <w:instrText xml:space="preserve"> PAGE   \* MERGEFORMAT </w:instrText>
    </w:r>
    <w:r>
      <w:rPr>
        <w:b/>
        <w:color w:val="7F7F7F" w:themeColor="text1" w:themeTint="80"/>
      </w:rPr>
      <w:fldChar w:fldCharType="separate"/>
    </w:r>
    <w:r w:rsidR="004A5F23">
      <w:rPr>
        <w:b/>
        <w:noProof/>
        <w:color w:val="7F7F7F" w:themeColor="text1" w:themeTint="80"/>
      </w:rPr>
      <w:t>7</w:t>
    </w:r>
    <w:r>
      <w:rPr>
        <w:b/>
        <w:color w:val="7F7F7F" w:themeColor="text1" w:themeTint="80"/>
      </w:rPr>
      <w:fldChar w:fldCharType="end"/>
    </w:r>
    <w:r>
      <w:rPr>
        <w:b/>
        <w:color w:val="7F7F7F" w:themeColor="text1" w:themeTint="80"/>
      </w:rPr>
      <w:t xml:space="preserve"> of </w:t>
    </w:r>
    <w:r>
      <w:rPr>
        <w:b/>
        <w:color w:val="7F7F7F" w:themeColor="text1" w:themeTint="80"/>
      </w:rPr>
      <w:fldChar w:fldCharType="begin"/>
    </w:r>
    <w:r>
      <w:rPr>
        <w:b/>
        <w:color w:val="7F7F7F" w:themeColor="text1" w:themeTint="80"/>
      </w:rPr>
      <w:instrText xml:space="preserve"> NUMPAGES   \* MERGEFORMAT </w:instrText>
    </w:r>
    <w:r>
      <w:rPr>
        <w:b/>
        <w:color w:val="7F7F7F" w:themeColor="text1" w:themeTint="80"/>
      </w:rPr>
      <w:fldChar w:fldCharType="separate"/>
    </w:r>
    <w:r w:rsidR="004A5F23">
      <w:rPr>
        <w:b/>
        <w:noProof/>
        <w:color w:val="7F7F7F" w:themeColor="text1" w:themeTint="80"/>
      </w:rPr>
      <w:t>7</w:t>
    </w:r>
    <w:r>
      <w:rPr>
        <w:b/>
        <w:color w:val="7F7F7F" w:themeColor="text1" w:themeTint="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29377" w14:textId="77777777" w:rsidR="00BC7AE4" w:rsidRDefault="00BC7AE4">
    <w:pPr>
      <w:pStyle w:val="Footer"/>
    </w:pPr>
    <w:r w:rsidRPr="0057222E">
      <w:rPr>
        <w:noProof/>
      </w:rPr>
      <mc:AlternateContent>
        <mc:Choice Requires="wps">
          <w:drawing>
            <wp:anchor distT="0" distB="0" distL="114300" distR="114300" simplePos="0" relativeHeight="251674624" behindDoc="0" locked="0" layoutInCell="1" allowOverlap="1" wp14:anchorId="158FD7A7" wp14:editId="4A50ECF8">
              <wp:simplePos x="0" y="0"/>
              <wp:positionH relativeFrom="column">
                <wp:posOffset>381000</wp:posOffset>
              </wp:positionH>
              <wp:positionV relativeFrom="paragraph">
                <wp:posOffset>9372600</wp:posOffset>
              </wp:positionV>
              <wp:extent cx="7324725" cy="0"/>
              <wp:effectExtent l="0" t="0" r="0" b="19050"/>
              <wp:wrapNone/>
              <wp:docPr id="51" name="Straight Connector 51"/>
              <wp:cNvGraphicFramePr/>
              <a:graphic xmlns:a="http://schemas.openxmlformats.org/drawingml/2006/main">
                <a:graphicData uri="http://schemas.microsoft.com/office/word/2010/wordprocessingShape">
                  <wps:wsp>
                    <wps:cNvCnPr/>
                    <wps:spPr>
                      <a:xfrm flipV="1">
                        <a:off x="0" y="0"/>
                        <a:ext cx="7324725" cy="0"/>
                      </a:xfrm>
                      <a:prstGeom prst="line">
                        <a:avLst/>
                      </a:prstGeom>
                      <a:ln w="19050">
                        <a:solidFill>
                          <a:srgbClr val="5E942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2D82E6" id="Straight Connector 5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738pt" to="606.7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" strokecolor="#5e9427" strokeweight="1.5pt">
              <v:stroke dashstyle="1 1" joinstyle="miter"/>
            </v:line>
          </w:pict>
        </mc:Fallback>
      </mc:AlternateContent>
    </w:r>
    <w:r w:rsidRPr="0057222E">
      <w:rPr>
        <w:noProof/>
      </w:rPr>
      <mc:AlternateContent>
        <mc:Choice Requires="wps">
          <w:drawing>
            <wp:anchor distT="0" distB="0" distL="114300" distR="114300" simplePos="0" relativeHeight="251675648" behindDoc="0" locked="0" layoutInCell="1" allowOverlap="1" wp14:anchorId="1D9FD4FD" wp14:editId="17BAC129">
              <wp:simplePos x="0" y="0"/>
              <wp:positionH relativeFrom="column">
                <wp:posOffset>381000</wp:posOffset>
              </wp:positionH>
              <wp:positionV relativeFrom="paragraph">
                <wp:posOffset>9324975</wp:posOffset>
              </wp:positionV>
              <wp:extent cx="7324725" cy="0"/>
              <wp:effectExtent l="0" t="0" r="28575" b="19050"/>
              <wp:wrapNone/>
              <wp:docPr id="52" name="Straight Connector 52"/>
              <wp:cNvGraphicFramePr/>
              <a:graphic xmlns:a="http://schemas.openxmlformats.org/drawingml/2006/main">
                <a:graphicData uri="http://schemas.microsoft.com/office/word/2010/wordprocessingShape">
                  <wps:wsp>
                    <wps:cNvCnPr/>
                    <wps:spPr>
                      <a:xfrm flipV="1">
                        <a:off x="0" y="0"/>
                        <a:ext cx="7324725" cy="0"/>
                      </a:xfrm>
                      <a:prstGeom prst="line">
                        <a:avLst/>
                      </a:prstGeom>
                      <a:ln w="19050">
                        <a:solidFill>
                          <a:srgbClr val="0079A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EB866B" id="Straight Connector 5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734.25pt" to="606.75pt,7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" strokecolor="#0079a1" strokeweight="1.5pt">
              <v:stroke joinstyle="miter"/>
            </v:line>
          </w:pict>
        </mc:Fallback>
      </mc:AlternateContent>
    </w:r>
    <w:r w:rsidRPr="0057222E">
      <w:rPr>
        <w:noProof/>
      </w:rPr>
      <mc:AlternateContent>
        <mc:Choice Requires="wps">
          <w:drawing>
            <wp:anchor distT="0" distB="0" distL="114300" distR="114300" simplePos="0" relativeHeight="251671552" behindDoc="0" locked="0" layoutInCell="1" allowOverlap="1" wp14:anchorId="7290EDCD" wp14:editId="3CFFBC3F">
              <wp:simplePos x="0" y="0"/>
              <wp:positionH relativeFrom="column">
                <wp:posOffset>228600</wp:posOffset>
              </wp:positionH>
              <wp:positionV relativeFrom="paragraph">
                <wp:posOffset>9220200</wp:posOffset>
              </wp:positionV>
              <wp:extent cx="7324725" cy="0"/>
              <wp:effectExtent l="0" t="0" r="0" b="19050"/>
              <wp:wrapNone/>
              <wp:docPr id="49" name="Straight Connector 49"/>
              <wp:cNvGraphicFramePr/>
              <a:graphic xmlns:a="http://schemas.openxmlformats.org/drawingml/2006/main">
                <a:graphicData uri="http://schemas.microsoft.com/office/word/2010/wordprocessingShape">
                  <wps:wsp>
                    <wps:cNvCnPr/>
                    <wps:spPr>
                      <a:xfrm flipV="1">
                        <a:off x="0" y="0"/>
                        <a:ext cx="7324725" cy="0"/>
                      </a:xfrm>
                      <a:prstGeom prst="line">
                        <a:avLst/>
                      </a:prstGeom>
                      <a:ln w="19050">
                        <a:solidFill>
                          <a:srgbClr val="5E942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E8C01" id="Straight Connector 4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26pt" to="594.7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" strokecolor="#5e9427" strokeweight="1.5pt">
              <v:stroke dashstyle="1 1" joinstyle="miter"/>
            </v:line>
          </w:pict>
        </mc:Fallback>
      </mc:AlternateContent>
    </w:r>
    <w:r w:rsidRPr="0057222E">
      <w:rPr>
        <w:noProof/>
      </w:rPr>
      <mc:AlternateContent>
        <mc:Choice Requires="wps">
          <w:drawing>
            <wp:anchor distT="0" distB="0" distL="114300" distR="114300" simplePos="0" relativeHeight="251672576" behindDoc="0" locked="0" layoutInCell="1" allowOverlap="1" wp14:anchorId="39E59095" wp14:editId="36E879D9">
              <wp:simplePos x="0" y="0"/>
              <wp:positionH relativeFrom="column">
                <wp:posOffset>228600</wp:posOffset>
              </wp:positionH>
              <wp:positionV relativeFrom="paragraph">
                <wp:posOffset>9172575</wp:posOffset>
              </wp:positionV>
              <wp:extent cx="7324725" cy="0"/>
              <wp:effectExtent l="0" t="0" r="28575" b="19050"/>
              <wp:wrapNone/>
              <wp:docPr id="50" name="Straight Connector 50"/>
              <wp:cNvGraphicFramePr/>
              <a:graphic xmlns:a="http://schemas.openxmlformats.org/drawingml/2006/main">
                <a:graphicData uri="http://schemas.microsoft.com/office/word/2010/wordprocessingShape">
                  <wps:wsp>
                    <wps:cNvCnPr/>
                    <wps:spPr>
                      <a:xfrm flipV="1">
                        <a:off x="0" y="0"/>
                        <a:ext cx="7324725" cy="0"/>
                      </a:xfrm>
                      <a:prstGeom prst="line">
                        <a:avLst/>
                      </a:prstGeom>
                      <a:ln w="19050">
                        <a:solidFill>
                          <a:srgbClr val="0079A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53915" id="Straight Connector 5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22.25pt" to="594.75pt,7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" strokecolor="#0079a1" strokeweight="1.5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DD420" w14:textId="77777777" w:rsidR="00BD70F4" w:rsidRDefault="00BD70F4" w:rsidP="0057222E">
      <w:pPr>
        <w:spacing w:after="0" w:line="240" w:lineRule="auto"/>
      </w:pPr>
      <w:r>
        <w:separator/>
      </w:r>
    </w:p>
  </w:footnote>
  <w:footnote w:type="continuationSeparator" w:id="0">
    <w:p w14:paraId="6DEBA35E" w14:textId="77777777" w:rsidR="00BD70F4" w:rsidRDefault="00BD70F4" w:rsidP="005722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3BE2F" w14:textId="77777777" w:rsidR="00BC7AE4" w:rsidRPr="0057222E" w:rsidRDefault="00BC7AE4" w:rsidP="0057222E">
    <w:pPr>
      <w:pStyle w:val="Header"/>
      <w:jc w:val="center"/>
      <w:rPr>
        <w:color w:val="7F7F7F" w:themeColor="text1" w:themeTint="80"/>
        <w:sz w:val="24"/>
      </w:rPr>
    </w:pPr>
    <w:r w:rsidRPr="0057222E">
      <w:rPr>
        <w:noProof/>
        <w:color w:val="7F7F7F" w:themeColor="text1" w:themeTint="80"/>
        <w:sz w:val="24"/>
      </w:rPr>
      <mc:AlternateContent>
        <mc:Choice Requires="wps">
          <w:drawing>
            <wp:anchor distT="0" distB="0" distL="114300" distR="114300" simplePos="0" relativeHeight="251669504" behindDoc="0" locked="0" layoutInCell="1" allowOverlap="1" wp14:anchorId="30A0188C" wp14:editId="08DA78FF">
              <wp:simplePos x="0" y="0"/>
              <wp:positionH relativeFrom="column">
                <wp:posOffset>-704850</wp:posOffset>
              </wp:positionH>
              <wp:positionV relativeFrom="paragraph">
                <wp:posOffset>457200</wp:posOffset>
              </wp:positionV>
              <wp:extent cx="7324725" cy="0"/>
              <wp:effectExtent l="0" t="0" r="28575" b="19050"/>
              <wp:wrapNone/>
              <wp:docPr id="48" name="Straight Connector 48"/>
              <wp:cNvGraphicFramePr/>
              <a:graphic xmlns:a="http://schemas.openxmlformats.org/drawingml/2006/main">
                <a:graphicData uri="http://schemas.microsoft.com/office/word/2010/wordprocessingShape">
                  <wps:wsp>
                    <wps:cNvCnPr/>
                    <wps:spPr>
                      <a:xfrm flipV="1">
                        <a:off x="0" y="0"/>
                        <a:ext cx="7324725" cy="0"/>
                      </a:xfrm>
                      <a:prstGeom prst="line">
                        <a:avLst/>
                      </a:prstGeom>
                      <a:ln w="19050">
                        <a:solidFill>
                          <a:srgbClr val="0079A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E573AC" id="Straight Connector 4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6pt" to="521.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" strokecolor="#0079a1" strokeweight="1.5pt">
              <v:stroke joinstyle="miter"/>
            </v:line>
          </w:pict>
        </mc:Fallback>
      </mc:AlternateContent>
    </w:r>
    <w:r w:rsidRPr="0057222E">
      <w:rPr>
        <w:noProof/>
        <w:color w:val="7F7F7F" w:themeColor="text1" w:themeTint="80"/>
        <w:sz w:val="24"/>
      </w:rPr>
      <mc:AlternateContent>
        <mc:Choice Requires="wps">
          <w:drawing>
            <wp:anchor distT="0" distB="0" distL="114300" distR="114300" simplePos="0" relativeHeight="251668480" behindDoc="0" locked="0" layoutInCell="1" allowOverlap="1" wp14:anchorId="406082B6" wp14:editId="5183632C">
              <wp:simplePos x="0" y="0"/>
              <wp:positionH relativeFrom="column">
                <wp:posOffset>-704850</wp:posOffset>
              </wp:positionH>
              <wp:positionV relativeFrom="paragraph">
                <wp:posOffset>504825</wp:posOffset>
              </wp:positionV>
              <wp:extent cx="7324725" cy="0"/>
              <wp:effectExtent l="0" t="0" r="0" b="19050"/>
              <wp:wrapNone/>
              <wp:docPr id="47" name="Straight Connector 47"/>
              <wp:cNvGraphicFramePr/>
              <a:graphic xmlns:a="http://schemas.openxmlformats.org/drawingml/2006/main">
                <a:graphicData uri="http://schemas.microsoft.com/office/word/2010/wordprocessingShape">
                  <wps:wsp>
                    <wps:cNvCnPr/>
                    <wps:spPr>
                      <a:xfrm flipV="1">
                        <a:off x="0" y="0"/>
                        <a:ext cx="7324725" cy="0"/>
                      </a:xfrm>
                      <a:prstGeom prst="line">
                        <a:avLst/>
                      </a:prstGeom>
                      <a:ln w="19050">
                        <a:solidFill>
                          <a:srgbClr val="5E942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EBA362" id="Straight Connector 4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9.75pt" to="521.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" strokecolor="#5e9427" strokeweight="1.5pt">
              <v:stroke dashstyle="1 1" joinstyle="miter"/>
            </v:line>
          </w:pict>
        </mc:Fallback>
      </mc:AlternateContent>
    </w:r>
    <w:r w:rsidRPr="0057222E">
      <w:rPr>
        <w:color w:val="7F7F7F" w:themeColor="text1" w:themeTint="80"/>
        <w:sz w:val="24"/>
      </w:rPr>
      <w:t>20</w:t>
    </w:r>
    <w:r>
      <w:rPr>
        <w:color w:val="7F7F7F" w:themeColor="text1" w:themeTint="80"/>
        <w:sz w:val="24"/>
      </w:rPr>
      <w:t>21</w:t>
    </w:r>
    <w:r w:rsidRPr="0057222E">
      <w:rPr>
        <w:color w:val="7F7F7F" w:themeColor="text1" w:themeTint="80"/>
        <w:sz w:val="24"/>
      </w:rPr>
      <w:t xml:space="preserve"> CALGARY HOUSING COMPANY </w:t>
    </w:r>
    <w:r>
      <w:rPr>
        <w:color w:val="7F7F7F" w:themeColor="text1" w:themeTint="80"/>
        <w:sz w:val="24"/>
      </w:rPr>
      <w:t>RESIDENT</w:t>
    </w:r>
    <w:r w:rsidRPr="0057222E">
      <w:rPr>
        <w:color w:val="7F7F7F" w:themeColor="text1" w:themeTint="80"/>
        <w:sz w:val="24"/>
      </w:rPr>
      <w:t xml:space="preserve"> SATISFACTION SURVEY RESULTS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D1182"/>
    <w:multiLevelType w:val="hybridMultilevel"/>
    <w:tmpl w:val="DC36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70182"/>
    <w:multiLevelType w:val="hybridMultilevel"/>
    <w:tmpl w:val="06A2EE3E"/>
    <w:lvl w:ilvl="0" w:tplc="A090420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3744E8"/>
    <w:multiLevelType w:val="hybridMultilevel"/>
    <w:tmpl w:val="61C8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D543D"/>
    <w:multiLevelType w:val="hybridMultilevel"/>
    <w:tmpl w:val="00AE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46B16"/>
    <w:multiLevelType w:val="hybridMultilevel"/>
    <w:tmpl w:val="F166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E3141"/>
    <w:multiLevelType w:val="hybridMultilevel"/>
    <w:tmpl w:val="A4D2B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ADA1A69"/>
    <w:multiLevelType w:val="hybridMultilevel"/>
    <w:tmpl w:val="BED8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A1EEB"/>
    <w:multiLevelType w:val="hybridMultilevel"/>
    <w:tmpl w:val="A2A29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0553AB8"/>
    <w:multiLevelType w:val="hybridMultilevel"/>
    <w:tmpl w:val="A36A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E353BA"/>
    <w:multiLevelType w:val="hybridMultilevel"/>
    <w:tmpl w:val="A8B4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7771FF"/>
    <w:multiLevelType w:val="hybridMultilevel"/>
    <w:tmpl w:val="2BD0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876BAB"/>
    <w:multiLevelType w:val="hybridMultilevel"/>
    <w:tmpl w:val="CC4E6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022F32"/>
    <w:multiLevelType w:val="hybridMultilevel"/>
    <w:tmpl w:val="9F40E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98109F"/>
    <w:multiLevelType w:val="hybridMultilevel"/>
    <w:tmpl w:val="255A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813599"/>
    <w:multiLevelType w:val="hybridMultilevel"/>
    <w:tmpl w:val="D7520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F4E22"/>
    <w:multiLevelType w:val="hybridMultilevel"/>
    <w:tmpl w:val="78E20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2C26F8"/>
    <w:multiLevelType w:val="hybridMultilevel"/>
    <w:tmpl w:val="3EB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BD09CF"/>
    <w:multiLevelType w:val="hybridMultilevel"/>
    <w:tmpl w:val="85407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873767"/>
    <w:multiLevelType w:val="hybridMultilevel"/>
    <w:tmpl w:val="37284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8D397A"/>
    <w:multiLevelType w:val="hybridMultilevel"/>
    <w:tmpl w:val="679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5C7DDA"/>
    <w:multiLevelType w:val="hybridMultilevel"/>
    <w:tmpl w:val="E8AC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
  </w:num>
  <w:num w:numId="4">
    <w:abstractNumId w:val="4"/>
  </w:num>
  <w:num w:numId="5">
    <w:abstractNumId w:val="11"/>
  </w:num>
  <w:num w:numId="6">
    <w:abstractNumId w:val="9"/>
  </w:num>
  <w:num w:numId="7">
    <w:abstractNumId w:val="18"/>
  </w:num>
  <w:num w:numId="8">
    <w:abstractNumId w:val="19"/>
  </w:num>
  <w:num w:numId="9">
    <w:abstractNumId w:val="0"/>
  </w:num>
  <w:num w:numId="10">
    <w:abstractNumId w:val="12"/>
  </w:num>
  <w:num w:numId="11">
    <w:abstractNumId w:val="8"/>
  </w:num>
  <w:num w:numId="12">
    <w:abstractNumId w:val="5"/>
  </w:num>
  <w:num w:numId="13">
    <w:abstractNumId w:val="7"/>
  </w:num>
  <w:num w:numId="14">
    <w:abstractNumId w:val="1"/>
  </w:num>
  <w:num w:numId="15">
    <w:abstractNumId w:val="8"/>
  </w:num>
  <w:num w:numId="16">
    <w:abstractNumId w:val="10"/>
  </w:num>
  <w:num w:numId="17">
    <w:abstractNumId w:val="16"/>
  </w:num>
  <w:num w:numId="18">
    <w:abstractNumId w:val="15"/>
  </w:num>
  <w:num w:numId="19">
    <w:abstractNumId w:val="13"/>
  </w:num>
  <w:num w:numId="20">
    <w:abstractNumId w:val="6"/>
  </w:num>
  <w:num w:numId="21">
    <w:abstractNumId w:val="2"/>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EFC"/>
    <w:rsid w:val="00016B82"/>
    <w:rsid w:val="00020351"/>
    <w:rsid w:val="00021A8C"/>
    <w:rsid w:val="000258AA"/>
    <w:rsid w:val="00025937"/>
    <w:rsid w:val="00027159"/>
    <w:rsid w:val="00032002"/>
    <w:rsid w:val="00034CA2"/>
    <w:rsid w:val="00034CD6"/>
    <w:rsid w:val="00036D38"/>
    <w:rsid w:val="000463C6"/>
    <w:rsid w:val="00052F66"/>
    <w:rsid w:val="0005590F"/>
    <w:rsid w:val="00060158"/>
    <w:rsid w:val="000632CC"/>
    <w:rsid w:val="00086813"/>
    <w:rsid w:val="000D2563"/>
    <w:rsid w:val="000D72BC"/>
    <w:rsid w:val="000F160E"/>
    <w:rsid w:val="000F2349"/>
    <w:rsid w:val="00101439"/>
    <w:rsid w:val="001059C6"/>
    <w:rsid w:val="00123074"/>
    <w:rsid w:val="0016269A"/>
    <w:rsid w:val="00170660"/>
    <w:rsid w:val="001A4DC5"/>
    <w:rsid w:val="001B4BF6"/>
    <w:rsid w:val="001D2029"/>
    <w:rsid w:val="001D4EE8"/>
    <w:rsid w:val="001D6A6B"/>
    <w:rsid w:val="00206C29"/>
    <w:rsid w:val="002119F2"/>
    <w:rsid w:val="002242EE"/>
    <w:rsid w:val="002356BD"/>
    <w:rsid w:val="00267C1B"/>
    <w:rsid w:val="00273A0D"/>
    <w:rsid w:val="00277B30"/>
    <w:rsid w:val="002818E4"/>
    <w:rsid w:val="00290936"/>
    <w:rsid w:val="0029750F"/>
    <w:rsid w:val="002C394D"/>
    <w:rsid w:val="002D235F"/>
    <w:rsid w:val="00303338"/>
    <w:rsid w:val="003052EB"/>
    <w:rsid w:val="003106AA"/>
    <w:rsid w:val="00332055"/>
    <w:rsid w:val="00333523"/>
    <w:rsid w:val="003366B3"/>
    <w:rsid w:val="0035789F"/>
    <w:rsid w:val="003718BF"/>
    <w:rsid w:val="0037487A"/>
    <w:rsid w:val="00397DCC"/>
    <w:rsid w:val="003A22B0"/>
    <w:rsid w:val="003A2FAC"/>
    <w:rsid w:val="003B39E9"/>
    <w:rsid w:val="003B461A"/>
    <w:rsid w:val="003C3EDE"/>
    <w:rsid w:val="003C6C53"/>
    <w:rsid w:val="003D765A"/>
    <w:rsid w:val="003D78EA"/>
    <w:rsid w:val="003E19B0"/>
    <w:rsid w:val="003E33F6"/>
    <w:rsid w:val="003F2427"/>
    <w:rsid w:val="003F443E"/>
    <w:rsid w:val="003F7434"/>
    <w:rsid w:val="0040084F"/>
    <w:rsid w:val="004008DB"/>
    <w:rsid w:val="004061D9"/>
    <w:rsid w:val="00422BFA"/>
    <w:rsid w:val="00431178"/>
    <w:rsid w:val="00462E23"/>
    <w:rsid w:val="0046514F"/>
    <w:rsid w:val="0048757B"/>
    <w:rsid w:val="004A258E"/>
    <w:rsid w:val="004A5F23"/>
    <w:rsid w:val="004B0A46"/>
    <w:rsid w:val="004B1601"/>
    <w:rsid w:val="004E3AD3"/>
    <w:rsid w:val="005024A1"/>
    <w:rsid w:val="00503D55"/>
    <w:rsid w:val="0051524F"/>
    <w:rsid w:val="00521ECD"/>
    <w:rsid w:val="00531B76"/>
    <w:rsid w:val="005345FB"/>
    <w:rsid w:val="00536845"/>
    <w:rsid w:val="00540F02"/>
    <w:rsid w:val="0054260C"/>
    <w:rsid w:val="00545BEF"/>
    <w:rsid w:val="00567001"/>
    <w:rsid w:val="0057222E"/>
    <w:rsid w:val="00586F54"/>
    <w:rsid w:val="0059062D"/>
    <w:rsid w:val="0059259F"/>
    <w:rsid w:val="00595981"/>
    <w:rsid w:val="005A54C6"/>
    <w:rsid w:val="005A66FD"/>
    <w:rsid w:val="005B58C8"/>
    <w:rsid w:val="005E6E17"/>
    <w:rsid w:val="00617EAF"/>
    <w:rsid w:val="006248F0"/>
    <w:rsid w:val="0064010B"/>
    <w:rsid w:val="0064684C"/>
    <w:rsid w:val="006633C0"/>
    <w:rsid w:val="0067621D"/>
    <w:rsid w:val="006823F0"/>
    <w:rsid w:val="00695F11"/>
    <w:rsid w:val="006A534F"/>
    <w:rsid w:val="006A66CB"/>
    <w:rsid w:val="006B1101"/>
    <w:rsid w:val="006D4EAE"/>
    <w:rsid w:val="006F124E"/>
    <w:rsid w:val="006F5074"/>
    <w:rsid w:val="006F7A31"/>
    <w:rsid w:val="00721246"/>
    <w:rsid w:val="00725532"/>
    <w:rsid w:val="00727CFB"/>
    <w:rsid w:val="0073277E"/>
    <w:rsid w:val="007361A8"/>
    <w:rsid w:val="00740078"/>
    <w:rsid w:val="0074275F"/>
    <w:rsid w:val="00750D21"/>
    <w:rsid w:val="007525E1"/>
    <w:rsid w:val="00753F7B"/>
    <w:rsid w:val="007848CD"/>
    <w:rsid w:val="00791DB4"/>
    <w:rsid w:val="007B5E8F"/>
    <w:rsid w:val="007D6147"/>
    <w:rsid w:val="007D7F1E"/>
    <w:rsid w:val="007F4A62"/>
    <w:rsid w:val="007F59B5"/>
    <w:rsid w:val="00801838"/>
    <w:rsid w:val="00807E04"/>
    <w:rsid w:val="00825457"/>
    <w:rsid w:val="00843EE4"/>
    <w:rsid w:val="008462FF"/>
    <w:rsid w:val="008632C7"/>
    <w:rsid w:val="008800B4"/>
    <w:rsid w:val="00897837"/>
    <w:rsid w:val="008F387C"/>
    <w:rsid w:val="009036CB"/>
    <w:rsid w:val="00922846"/>
    <w:rsid w:val="00924D0B"/>
    <w:rsid w:val="00934883"/>
    <w:rsid w:val="0093676C"/>
    <w:rsid w:val="009508F4"/>
    <w:rsid w:val="00953672"/>
    <w:rsid w:val="009544A0"/>
    <w:rsid w:val="0097621F"/>
    <w:rsid w:val="00982AB0"/>
    <w:rsid w:val="00996BE6"/>
    <w:rsid w:val="009A0250"/>
    <w:rsid w:val="009A19D0"/>
    <w:rsid w:val="009A416E"/>
    <w:rsid w:val="009B04CC"/>
    <w:rsid w:val="009B0ED8"/>
    <w:rsid w:val="009B2B27"/>
    <w:rsid w:val="009D27FB"/>
    <w:rsid w:val="009D5BC6"/>
    <w:rsid w:val="009D6A74"/>
    <w:rsid w:val="009F7392"/>
    <w:rsid w:val="00A01E3D"/>
    <w:rsid w:val="00A1235B"/>
    <w:rsid w:val="00A26846"/>
    <w:rsid w:val="00A326AE"/>
    <w:rsid w:val="00A35AA6"/>
    <w:rsid w:val="00A37EAB"/>
    <w:rsid w:val="00A437F6"/>
    <w:rsid w:val="00A51A86"/>
    <w:rsid w:val="00A63478"/>
    <w:rsid w:val="00A65C4C"/>
    <w:rsid w:val="00A77D53"/>
    <w:rsid w:val="00A86BD8"/>
    <w:rsid w:val="00A9765D"/>
    <w:rsid w:val="00AA1E40"/>
    <w:rsid w:val="00AA29E7"/>
    <w:rsid w:val="00AA360C"/>
    <w:rsid w:val="00AB7315"/>
    <w:rsid w:val="00AC34DC"/>
    <w:rsid w:val="00AD1893"/>
    <w:rsid w:val="00AD1F69"/>
    <w:rsid w:val="00AD45F9"/>
    <w:rsid w:val="00AE070A"/>
    <w:rsid w:val="00AE1DE7"/>
    <w:rsid w:val="00AE441C"/>
    <w:rsid w:val="00AE4A9C"/>
    <w:rsid w:val="00AF5D49"/>
    <w:rsid w:val="00AF7318"/>
    <w:rsid w:val="00AF77B8"/>
    <w:rsid w:val="00AF7A8B"/>
    <w:rsid w:val="00B002B7"/>
    <w:rsid w:val="00B04A9A"/>
    <w:rsid w:val="00B20295"/>
    <w:rsid w:val="00B2480D"/>
    <w:rsid w:val="00B3042B"/>
    <w:rsid w:val="00B32892"/>
    <w:rsid w:val="00B42FF9"/>
    <w:rsid w:val="00B51E66"/>
    <w:rsid w:val="00B51F72"/>
    <w:rsid w:val="00B651FF"/>
    <w:rsid w:val="00B73BE9"/>
    <w:rsid w:val="00B82E72"/>
    <w:rsid w:val="00BC7AE4"/>
    <w:rsid w:val="00BD0734"/>
    <w:rsid w:val="00BD70F4"/>
    <w:rsid w:val="00BD7451"/>
    <w:rsid w:val="00C01926"/>
    <w:rsid w:val="00C0406A"/>
    <w:rsid w:val="00C14A04"/>
    <w:rsid w:val="00C36CD2"/>
    <w:rsid w:val="00C47D13"/>
    <w:rsid w:val="00C501A5"/>
    <w:rsid w:val="00C60BF1"/>
    <w:rsid w:val="00C6271C"/>
    <w:rsid w:val="00C662AA"/>
    <w:rsid w:val="00C7673C"/>
    <w:rsid w:val="00C77C44"/>
    <w:rsid w:val="00C862E3"/>
    <w:rsid w:val="00C86731"/>
    <w:rsid w:val="00CA0E83"/>
    <w:rsid w:val="00CA6BE1"/>
    <w:rsid w:val="00CA7AA1"/>
    <w:rsid w:val="00CC5EFE"/>
    <w:rsid w:val="00CD4B86"/>
    <w:rsid w:val="00CE351D"/>
    <w:rsid w:val="00D17433"/>
    <w:rsid w:val="00D20F95"/>
    <w:rsid w:val="00D45EEA"/>
    <w:rsid w:val="00D627F3"/>
    <w:rsid w:val="00D72F29"/>
    <w:rsid w:val="00D72FF5"/>
    <w:rsid w:val="00D870D2"/>
    <w:rsid w:val="00D92660"/>
    <w:rsid w:val="00D947B0"/>
    <w:rsid w:val="00DA657A"/>
    <w:rsid w:val="00DB05E8"/>
    <w:rsid w:val="00DC7994"/>
    <w:rsid w:val="00DD2859"/>
    <w:rsid w:val="00DD37F7"/>
    <w:rsid w:val="00DD568D"/>
    <w:rsid w:val="00DE0D32"/>
    <w:rsid w:val="00E54787"/>
    <w:rsid w:val="00E61F82"/>
    <w:rsid w:val="00E63023"/>
    <w:rsid w:val="00E65367"/>
    <w:rsid w:val="00E741DA"/>
    <w:rsid w:val="00EB67B0"/>
    <w:rsid w:val="00EC1641"/>
    <w:rsid w:val="00EC6F9D"/>
    <w:rsid w:val="00EE634D"/>
    <w:rsid w:val="00EF4504"/>
    <w:rsid w:val="00F06917"/>
    <w:rsid w:val="00F10306"/>
    <w:rsid w:val="00F11167"/>
    <w:rsid w:val="00F20302"/>
    <w:rsid w:val="00F20FE5"/>
    <w:rsid w:val="00F23EFC"/>
    <w:rsid w:val="00F4493A"/>
    <w:rsid w:val="00F450EC"/>
    <w:rsid w:val="00F57CE3"/>
    <w:rsid w:val="00F743F5"/>
    <w:rsid w:val="00FA600E"/>
    <w:rsid w:val="00FB6554"/>
    <w:rsid w:val="00FB6EA2"/>
    <w:rsid w:val="00FC6AC8"/>
    <w:rsid w:val="00FD578A"/>
    <w:rsid w:val="00FF5469"/>
    <w:rsid w:val="00FF5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B66C08"/>
  <w15:chartTrackingRefBased/>
  <w15:docId w15:val="{41DA4692-D6BC-4B2C-8C57-F0DCDA0A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39E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27CFB"/>
    <w:pPr>
      <w:ind w:left="720"/>
      <w:contextualSpacing/>
    </w:pPr>
  </w:style>
  <w:style w:type="character" w:styleId="Hyperlink">
    <w:name w:val="Hyperlink"/>
    <w:basedOn w:val="DefaultParagraphFont"/>
    <w:uiPriority w:val="99"/>
    <w:unhideWhenUsed/>
    <w:rsid w:val="00843EE4"/>
    <w:rPr>
      <w:color w:val="0563C1" w:themeColor="hyperlink"/>
      <w:u w:val="single"/>
    </w:rPr>
  </w:style>
  <w:style w:type="paragraph" w:styleId="BalloonText">
    <w:name w:val="Balloon Text"/>
    <w:basedOn w:val="Normal"/>
    <w:link w:val="BalloonTextChar"/>
    <w:uiPriority w:val="99"/>
    <w:semiHidden/>
    <w:unhideWhenUsed/>
    <w:rsid w:val="00DA65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57A"/>
    <w:rPr>
      <w:rFonts w:ascii="Segoe UI" w:hAnsi="Segoe UI" w:cs="Segoe UI"/>
      <w:sz w:val="18"/>
      <w:szCs w:val="18"/>
    </w:rPr>
  </w:style>
  <w:style w:type="paragraph" w:styleId="Header">
    <w:name w:val="header"/>
    <w:basedOn w:val="Normal"/>
    <w:link w:val="HeaderChar"/>
    <w:uiPriority w:val="99"/>
    <w:unhideWhenUsed/>
    <w:rsid w:val="00572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22E"/>
  </w:style>
  <w:style w:type="paragraph" w:styleId="Footer">
    <w:name w:val="footer"/>
    <w:basedOn w:val="Normal"/>
    <w:link w:val="FooterChar"/>
    <w:uiPriority w:val="99"/>
    <w:unhideWhenUsed/>
    <w:rsid w:val="00572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22E"/>
  </w:style>
  <w:style w:type="character" w:styleId="CommentReference">
    <w:name w:val="annotation reference"/>
    <w:basedOn w:val="DefaultParagraphFont"/>
    <w:uiPriority w:val="99"/>
    <w:semiHidden/>
    <w:unhideWhenUsed/>
    <w:rsid w:val="0046514F"/>
    <w:rPr>
      <w:sz w:val="16"/>
      <w:szCs w:val="16"/>
    </w:rPr>
  </w:style>
  <w:style w:type="paragraph" w:styleId="CommentText">
    <w:name w:val="annotation text"/>
    <w:basedOn w:val="Normal"/>
    <w:link w:val="CommentTextChar"/>
    <w:uiPriority w:val="99"/>
    <w:semiHidden/>
    <w:unhideWhenUsed/>
    <w:rsid w:val="0046514F"/>
    <w:pPr>
      <w:spacing w:line="240" w:lineRule="auto"/>
    </w:pPr>
    <w:rPr>
      <w:sz w:val="20"/>
      <w:szCs w:val="20"/>
    </w:rPr>
  </w:style>
  <w:style w:type="character" w:customStyle="1" w:styleId="CommentTextChar">
    <w:name w:val="Comment Text Char"/>
    <w:basedOn w:val="DefaultParagraphFont"/>
    <w:link w:val="CommentText"/>
    <w:uiPriority w:val="99"/>
    <w:semiHidden/>
    <w:rsid w:val="0046514F"/>
    <w:rPr>
      <w:sz w:val="20"/>
      <w:szCs w:val="20"/>
    </w:rPr>
  </w:style>
  <w:style w:type="paragraph" w:styleId="CommentSubject">
    <w:name w:val="annotation subject"/>
    <w:basedOn w:val="CommentText"/>
    <w:next w:val="CommentText"/>
    <w:link w:val="CommentSubjectChar"/>
    <w:uiPriority w:val="99"/>
    <w:semiHidden/>
    <w:unhideWhenUsed/>
    <w:rsid w:val="0046514F"/>
    <w:rPr>
      <w:b/>
      <w:bCs/>
    </w:rPr>
  </w:style>
  <w:style w:type="character" w:customStyle="1" w:styleId="CommentSubjectChar">
    <w:name w:val="Comment Subject Char"/>
    <w:basedOn w:val="CommentTextChar"/>
    <w:link w:val="CommentSubject"/>
    <w:uiPriority w:val="99"/>
    <w:semiHidden/>
    <w:rsid w:val="0046514F"/>
    <w:rPr>
      <w:b/>
      <w:bCs/>
      <w:sz w:val="20"/>
      <w:szCs w:val="20"/>
    </w:rPr>
  </w:style>
  <w:style w:type="paragraph" w:styleId="FootnoteText">
    <w:name w:val="footnote text"/>
    <w:basedOn w:val="Normal"/>
    <w:link w:val="FootnoteTextChar"/>
    <w:uiPriority w:val="99"/>
    <w:semiHidden/>
    <w:unhideWhenUsed/>
    <w:rsid w:val="006248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8F0"/>
    <w:rPr>
      <w:sz w:val="20"/>
      <w:szCs w:val="20"/>
    </w:rPr>
  </w:style>
  <w:style w:type="character" w:styleId="FootnoteReference">
    <w:name w:val="footnote reference"/>
    <w:basedOn w:val="DefaultParagraphFont"/>
    <w:uiPriority w:val="99"/>
    <w:semiHidden/>
    <w:unhideWhenUsed/>
    <w:rsid w:val="006248F0"/>
    <w:rPr>
      <w:vertAlign w:val="superscript"/>
    </w:rPr>
  </w:style>
  <w:style w:type="paragraph" w:styleId="Revision">
    <w:name w:val="Revision"/>
    <w:hidden/>
    <w:uiPriority w:val="99"/>
    <w:semiHidden/>
    <w:rsid w:val="004E3AD3"/>
    <w:pPr>
      <w:spacing w:after="0" w:line="240" w:lineRule="auto"/>
    </w:pPr>
  </w:style>
  <w:style w:type="paragraph" w:customStyle="1" w:styleId="Section1">
    <w:name w:val="Section 1"/>
    <w:basedOn w:val="Normal"/>
    <w:qFormat/>
    <w:rsid w:val="00021A8C"/>
    <w:pPr>
      <w:pBdr>
        <w:bottom w:val="single" w:sz="4" w:space="4" w:color="auto"/>
      </w:pBdr>
      <w:spacing w:before="240" w:after="240" w:line="240" w:lineRule="auto"/>
    </w:pPr>
    <w:rPr>
      <w:rFonts w:ascii="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0311">
      <w:bodyDiv w:val="1"/>
      <w:marLeft w:val="0"/>
      <w:marRight w:val="0"/>
      <w:marTop w:val="0"/>
      <w:marBottom w:val="0"/>
      <w:divBdr>
        <w:top w:val="none" w:sz="0" w:space="0" w:color="auto"/>
        <w:left w:val="none" w:sz="0" w:space="0" w:color="auto"/>
        <w:bottom w:val="none" w:sz="0" w:space="0" w:color="auto"/>
        <w:right w:val="none" w:sz="0" w:space="0" w:color="auto"/>
      </w:divBdr>
    </w:div>
    <w:div w:id="134183495">
      <w:bodyDiv w:val="1"/>
      <w:marLeft w:val="0"/>
      <w:marRight w:val="0"/>
      <w:marTop w:val="0"/>
      <w:marBottom w:val="0"/>
      <w:divBdr>
        <w:top w:val="none" w:sz="0" w:space="0" w:color="auto"/>
        <w:left w:val="none" w:sz="0" w:space="0" w:color="auto"/>
        <w:bottom w:val="none" w:sz="0" w:space="0" w:color="auto"/>
        <w:right w:val="none" w:sz="0" w:space="0" w:color="auto"/>
      </w:divBdr>
    </w:div>
    <w:div w:id="272323518">
      <w:bodyDiv w:val="1"/>
      <w:marLeft w:val="0"/>
      <w:marRight w:val="0"/>
      <w:marTop w:val="0"/>
      <w:marBottom w:val="0"/>
      <w:divBdr>
        <w:top w:val="none" w:sz="0" w:space="0" w:color="auto"/>
        <w:left w:val="none" w:sz="0" w:space="0" w:color="auto"/>
        <w:bottom w:val="none" w:sz="0" w:space="0" w:color="auto"/>
        <w:right w:val="none" w:sz="0" w:space="0" w:color="auto"/>
      </w:divBdr>
    </w:div>
    <w:div w:id="305858396">
      <w:bodyDiv w:val="1"/>
      <w:marLeft w:val="0"/>
      <w:marRight w:val="0"/>
      <w:marTop w:val="0"/>
      <w:marBottom w:val="0"/>
      <w:divBdr>
        <w:top w:val="none" w:sz="0" w:space="0" w:color="auto"/>
        <w:left w:val="none" w:sz="0" w:space="0" w:color="auto"/>
        <w:bottom w:val="none" w:sz="0" w:space="0" w:color="auto"/>
        <w:right w:val="none" w:sz="0" w:space="0" w:color="auto"/>
      </w:divBdr>
    </w:div>
    <w:div w:id="314840970">
      <w:bodyDiv w:val="1"/>
      <w:marLeft w:val="0"/>
      <w:marRight w:val="0"/>
      <w:marTop w:val="0"/>
      <w:marBottom w:val="0"/>
      <w:divBdr>
        <w:top w:val="none" w:sz="0" w:space="0" w:color="auto"/>
        <w:left w:val="none" w:sz="0" w:space="0" w:color="auto"/>
        <w:bottom w:val="none" w:sz="0" w:space="0" w:color="auto"/>
        <w:right w:val="none" w:sz="0" w:space="0" w:color="auto"/>
      </w:divBdr>
    </w:div>
    <w:div w:id="725571679">
      <w:bodyDiv w:val="1"/>
      <w:marLeft w:val="0"/>
      <w:marRight w:val="0"/>
      <w:marTop w:val="0"/>
      <w:marBottom w:val="0"/>
      <w:divBdr>
        <w:top w:val="none" w:sz="0" w:space="0" w:color="auto"/>
        <w:left w:val="none" w:sz="0" w:space="0" w:color="auto"/>
        <w:bottom w:val="none" w:sz="0" w:space="0" w:color="auto"/>
        <w:right w:val="none" w:sz="0" w:space="0" w:color="auto"/>
      </w:divBdr>
    </w:div>
    <w:div w:id="849611565">
      <w:bodyDiv w:val="1"/>
      <w:marLeft w:val="0"/>
      <w:marRight w:val="0"/>
      <w:marTop w:val="0"/>
      <w:marBottom w:val="0"/>
      <w:divBdr>
        <w:top w:val="none" w:sz="0" w:space="0" w:color="auto"/>
        <w:left w:val="none" w:sz="0" w:space="0" w:color="auto"/>
        <w:bottom w:val="none" w:sz="0" w:space="0" w:color="auto"/>
        <w:right w:val="none" w:sz="0" w:space="0" w:color="auto"/>
      </w:divBdr>
    </w:div>
    <w:div w:id="866914508">
      <w:bodyDiv w:val="1"/>
      <w:marLeft w:val="0"/>
      <w:marRight w:val="0"/>
      <w:marTop w:val="0"/>
      <w:marBottom w:val="0"/>
      <w:divBdr>
        <w:top w:val="none" w:sz="0" w:space="0" w:color="auto"/>
        <w:left w:val="none" w:sz="0" w:space="0" w:color="auto"/>
        <w:bottom w:val="none" w:sz="0" w:space="0" w:color="auto"/>
        <w:right w:val="none" w:sz="0" w:space="0" w:color="auto"/>
      </w:divBdr>
    </w:div>
    <w:div w:id="1044211332">
      <w:bodyDiv w:val="1"/>
      <w:marLeft w:val="0"/>
      <w:marRight w:val="0"/>
      <w:marTop w:val="0"/>
      <w:marBottom w:val="0"/>
      <w:divBdr>
        <w:top w:val="none" w:sz="0" w:space="0" w:color="auto"/>
        <w:left w:val="none" w:sz="0" w:space="0" w:color="auto"/>
        <w:bottom w:val="none" w:sz="0" w:space="0" w:color="auto"/>
        <w:right w:val="none" w:sz="0" w:space="0" w:color="auto"/>
      </w:divBdr>
    </w:div>
    <w:div w:id="1385593007">
      <w:bodyDiv w:val="1"/>
      <w:marLeft w:val="0"/>
      <w:marRight w:val="0"/>
      <w:marTop w:val="0"/>
      <w:marBottom w:val="0"/>
      <w:divBdr>
        <w:top w:val="none" w:sz="0" w:space="0" w:color="auto"/>
        <w:left w:val="none" w:sz="0" w:space="0" w:color="auto"/>
        <w:bottom w:val="none" w:sz="0" w:space="0" w:color="auto"/>
        <w:right w:val="none" w:sz="0" w:space="0" w:color="auto"/>
      </w:divBdr>
    </w:div>
    <w:div w:id="1578783891">
      <w:bodyDiv w:val="1"/>
      <w:marLeft w:val="0"/>
      <w:marRight w:val="0"/>
      <w:marTop w:val="0"/>
      <w:marBottom w:val="0"/>
      <w:divBdr>
        <w:top w:val="none" w:sz="0" w:space="0" w:color="auto"/>
        <w:left w:val="none" w:sz="0" w:space="0" w:color="auto"/>
        <w:bottom w:val="none" w:sz="0" w:space="0" w:color="auto"/>
        <w:right w:val="none" w:sz="0" w:space="0" w:color="auto"/>
      </w:divBdr>
    </w:div>
    <w:div w:id="1681546446">
      <w:bodyDiv w:val="1"/>
      <w:marLeft w:val="0"/>
      <w:marRight w:val="0"/>
      <w:marTop w:val="0"/>
      <w:marBottom w:val="0"/>
      <w:divBdr>
        <w:top w:val="none" w:sz="0" w:space="0" w:color="auto"/>
        <w:left w:val="none" w:sz="0" w:space="0" w:color="auto"/>
        <w:bottom w:val="none" w:sz="0" w:space="0" w:color="auto"/>
        <w:right w:val="none" w:sz="0" w:space="0" w:color="auto"/>
      </w:divBdr>
    </w:div>
    <w:div w:id="1739553037">
      <w:bodyDiv w:val="1"/>
      <w:marLeft w:val="0"/>
      <w:marRight w:val="0"/>
      <w:marTop w:val="0"/>
      <w:marBottom w:val="0"/>
      <w:divBdr>
        <w:top w:val="none" w:sz="0" w:space="0" w:color="auto"/>
        <w:left w:val="none" w:sz="0" w:space="0" w:color="auto"/>
        <w:bottom w:val="none" w:sz="0" w:space="0" w:color="auto"/>
        <w:right w:val="none" w:sz="0" w:space="0" w:color="auto"/>
      </w:divBdr>
    </w:div>
    <w:div w:id="1913194571">
      <w:bodyDiv w:val="1"/>
      <w:marLeft w:val="0"/>
      <w:marRight w:val="0"/>
      <w:marTop w:val="0"/>
      <w:marBottom w:val="0"/>
      <w:divBdr>
        <w:top w:val="none" w:sz="0" w:space="0" w:color="auto"/>
        <w:left w:val="none" w:sz="0" w:space="0" w:color="auto"/>
        <w:bottom w:val="none" w:sz="0" w:space="0" w:color="auto"/>
        <w:right w:val="none" w:sz="0" w:space="0" w:color="auto"/>
      </w:divBdr>
    </w:div>
    <w:div w:id="202809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2000"/>
              <a:t>Resident Employment</a:t>
            </a:r>
            <a:r>
              <a:rPr lang="en-US" sz="2000" baseline="0"/>
              <a:t> Status</a:t>
            </a:r>
            <a:endParaRPr lang="en-US" sz="2000"/>
          </a:p>
        </c:rich>
      </c:tx>
      <c:layout/>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cat>
            <c:strRef>
              <c:f>Sheet1!$A$2:$A$8</c:f>
              <c:strCache>
                <c:ptCount val="7"/>
                <c:pt idx="0">
                  <c:v>Employed Full-time</c:v>
                </c:pt>
                <c:pt idx="1">
                  <c:v>Employed Part-time</c:v>
                </c:pt>
                <c:pt idx="2">
                  <c:v>Looking for work</c:v>
                </c:pt>
                <c:pt idx="3">
                  <c:v>Parent</c:v>
                </c:pt>
                <c:pt idx="4">
                  <c:v>Unable to Work</c:v>
                </c:pt>
                <c:pt idx="5">
                  <c:v>Student</c:v>
                </c:pt>
                <c:pt idx="6">
                  <c:v>Prefer not to say</c:v>
                </c:pt>
              </c:strCache>
            </c:strRef>
          </c:cat>
          <c:val>
            <c:numRef>
              <c:f>Sheet1!$B$2:$B$8</c:f>
              <c:numCache>
                <c:formatCode>0%</c:formatCode>
                <c:ptCount val="7"/>
                <c:pt idx="0">
                  <c:v>0.36</c:v>
                </c:pt>
                <c:pt idx="1">
                  <c:v>0.1</c:v>
                </c:pt>
                <c:pt idx="2">
                  <c:v>0.18</c:v>
                </c:pt>
                <c:pt idx="3">
                  <c:v>0.04</c:v>
                </c:pt>
                <c:pt idx="4">
                  <c:v>0.12</c:v>
                </c:pt>
                <c:pt idx="5">
                  <c:v>0.04</c:v>
                </c:pt>
                <c:pt idx="6">
                  <c:v>0.05</c:v>
                </c:pt>
              </c:numCache>
            </c:numRef>
          </c:val>
        </c:ser>
        <c:ser>
          <c:idx val="1"/>
          <c:order val="1"/>
          <c:tx>
            <c:strRef>
              <c:f>Sheet1!$C$1</c:f>
              <c:strCache>
                <c:ptCount val="1"/>
                <c:pt idx="0">
                  <c:v>2019</c:v>
                </c:pt>
              </c:strCache>
            </c:strRef>
          </c:tx>
          <c:spPr>
            <a:solidFill>
              <a:schemeClr val="accent2"/>
            </a:solidFill>
            <a:ln>
              <a:noFill/>
            </a:ln>
            <a:effectLst/>
          </c:spPr>
          <c:invertIfNegative val="0"/>
          <c:cat>
            <c:strRef>
              <c:f>Sheet1!$A$2:$A$8</c:f>
              <c:strCache>
                <c:ptCount val="7"/>
                <c:pt idx="0">
                  <c:v>Employed Full-time</c:v>
                </c:pt>
                <c:pt idx="1">
                  <c:v>Employed Part-time</c:v>
                </c:pt>
                <c:pt idx="2">
                  <c:v>Looking for work</c:v>
                </c:pt>
                <c:pt idx="3">
                  <c:v>Parent</c:v>
                </c:pt>
                <c:pt idx="4">
                  <c:v>Unable to Work</c:v>
                </c:pt>
                <c:pt idx="5">
                  <c:v>Student</c:v>
                </c:pt>
                <c:pt idx="6">
                  <c:v>Prefer not to say</c:v>
                </c:pt>
              </c:strCache>
            </c:strRef>
          </c:cat>
          <c:val>
            <c:numRef>
              <c:f>Sheet1!$C$2:$C$8</c:f>
              <c:numCache>
                <c:formatCode>0%</c:formatCode>
                <c:ptCount val="7"/>
                <c:pt idx="0">
                  <c:v>0.33</c:v>
                </c:pt>
                <c:pt idx="1">
                  <c:v>0.15</c:v>
                </c:pt>
                <c:pt idx="2">
                  <c:v>0.15</c:v>
                </c:pt>
                <c:pt idx="3">
                  <c:v>0.06</c:v>
                </c:pt>
                <c:pt idx="4">
                  <c:v>0.16</c:v>
                </c:pt>
                <c:pt idx="5">
                  <c:v>0.05</c:v>
                </c:pt>
                <c:pt idx="6">
                  <c:v>0.03</c:v>
                </c:pt>
              </c:numCache>
            </c:numRef>
          </c:val>
        </c:ser>
        <c:dLbls>
          <c:showLegendKey val="0"/>
          <c:showVal val="0"/>
          <c:showCatName val="0"/>
          <c:showSerName val="0"/>
          <c:showPercent val="0"/>
          <c:showBubbleSize val="0"/>
        </c:dLbls>
        <c:gapWidth val="219"/>
        <c:overlap val="-27"/>
        <c:axId val="589329968"/>
        <c:axId val="589328792"/>
      </c:barChart>
      <c:catAx>
        <c:axId val="58932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9328792"/>
        <c:crosses val="autoZero"/>
        <c:auto val="1"/>
        <c:lblAlgn val="ctr"/>
        <c:lblOffset val="100"/>
        <c:noMultiLvlLbl val="0"/>
      </c:catAx>
      <c:valAx>
        <c:axId val="5893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32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5D116-35D0-42E7-BD99-570784DA6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2145</Words>
  <Characters>12227</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City of Calgary</Company>
  <LinksUpToDate>false</LinksUpToDate>
  <CharactersWithSpaces>14344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Claire H.</dc:creator>
  <cp:keywords/>
  <dc:description/>
  <cp:lastModifiedBy>Leonhardt, Allison</cp:lastModifiedBy>
  <cp:revision>2</cp:revision>
  <dcterms:created xsi:type="dcterms:W3CDTF">2022-06-17T20:11:00Z</dcterms:created>
  <dcterms:modified xsi:type="dcterms:W3CDTF">2022-06-17T20:11:00Z</dcterms:modified>
</cp:coreProperties>
</file>